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D9D" w:rsidRDefault="00395266">
      <w:pPr>
        <w:pStyle w:val="23"/>
        <w:jc w:val="center"/>
        <w:rPr>
          <w:rFonts w:ascii="Times New Roman" w:hAnsi="Times New Roman"/>
          <w:caps/>
          <w:sz w:val="28"/>
          <w:szCs w:val="28"/>
        </w:rPr>
      </w:pPr>
      <w:r>
        <w:rPr>
          <w:rFonts w:ascii="Times New Roman" w:hAnsi="Times New Roman"/>
          <w:caps/>
          <w:sz w:val="28"/>
          <w:szCs w:val="28"/>
        </w:rPr>
        <w:t>ДОГОВОР № ________</w:t>
      </w:r>
    </w:p>
    <w:p w:rsidR="00BC4D9D" w:rsidRDefault="00BC4D9D">
      <w:pPr>
        <w:pStyle w:val="23"/>
        <w:jc w:val="center"/>
        <w:rPr>
          <w:rFonts w:ascii="Times New Roman" w:hAnsi="Times New Roman"/>
          <w:sz w:val="28"/>
          <w:szCs w:val="28"/>
        </w:rPr>
      </w:pPr>
    </w:p>
    <w:p w:rsidR="00BC4D9D" w:rsidRDefault="00BC4D9D">
      <w:pPr>
        <w:pStyle w:val="23"/>
        <w:jc w:val="center"/>
        <w:rPr>
          <w:rFonts w:ascii="Times New Roman" w:hAnsi="Times New Roman"/>
          <w:sz w:val="28"/>
          <w:szCs w:val="28"/>
        </w:rPr>
      </w:pPr>
    </w:p>
    <w:p w:rsidR="00BC4D9D" w:rsidRDefault="00395266">
      <w:pPr>
        <w:pStyle w:val="23"/>
        <w:jc w:val="center"/>
        <w:rPr>
          <w:rFonts w:ascii="Times New Roman" w:hAnsi="Times New Roman"/>
          <w:b/>
          <w:sz w:val="28"/>
          <w:szCs w:val="28"/>
        </w:rPr>
      </w:pPr>
      <w:r>
        <w:rPr>
          <w:rFonts w:ascii="Times New Roman" w:hAnsi="Times New Roman"/>
          <w:b/>
          <w:sz w:val="28"/>
          <w:szCs w:val="28"/>
        </w:rPr>
        <w:t>"ВЫПОЛНЕНИЕ СТРОИТЕЛЬНО-МОНТАЖНЫХ РАБОТ ПО ТЕКУЩЕМУ РЕМОНТУ ПОМЕЩЕНИЙ №№ 152,303 ЗДАНИЯ ЛИТ. А3, №№ 304,305,323 ЗДАНИЯ ЛИТ.Д ОСП АВТОБУСНЫЙ ПАРК №3, РАСПОЛОЖЕННЫЙ ПО АДРЕСУ: САНКТ-ПЕТЕРБУРГ, УЛ. ХРУСТАЛЬНАЯ Д. 22. "</w:t>
      </w:r>
    </w:p>
    <w:p w:rsidR="00BC4D9D" w:rsidRDefault="00BC4D9D">
      <w:pPr>
        <w:pStyle w:val="23"/>
        <w:jc w:val="center"/>
        <w:rPr>
          <w:rFonts w:ascii="Times New Roman" w:hAnsi="Times New Roman"/>
          <w:b/>
          <w:caps/>
          <w:sz w:val="28"/>
          <w:szCs w:val="28"/>
        </w:rPr>
      </w:pPr>
    </w:p>
    <w:p w:rsidR="00BC4D9D" w:rsidRDefault="00BC4D9D">
      <w:pPr>
        <w:pStyle w:val="23"/>
        <w:jc w:val="center"/>
        <w:rPr>
          <w:rFonts w:ascii="Times New Roman" w:hAnsi="Times New Roman"/>
          <w:sz w:val="28"/>
          <w:szCs w:val="28"/>
        </w:rPr>
      </w:pPr>
    </w:p>
    <w:p w:rsidR="00BC4D9D" w:rsidRDefault="00395266">
      <w:pPr>
        <w:pStyle w:val="23"/>
        <w:jc w:val="center"/>
        <w:rPr>
          <w:rFonts w:ascii="Times New Roman" w:hAnsi="Times New Roman"/>
          <w:spacing w:val="20"/>
          <w:sz w:val="28"/>
          <w:szCs w:val="28"/>
        </w:rPr>
      </w:pPr>
      <w:r>
        <w:rPr>
          <w:rFonts w:ascii="Times New Roman" w:hAnsi="Times New Roman"/>
          <w:spacing w:val="20"/>
          <w:sz w:val="28"/>
          <w:szCs w:val="28"/>
        </w:rPr>
        <w:t>между</w:t>
      </w:r>
    </w:p>
    <w:p w:rsidR="00BC4D9D" w:rsidRDefault="00BC4D9D">
      <w:pPr>
        <w:pStyle w:val="23"/>
        <w:jc w:val="center"/>
        <w:rPr>
          <w:rFonts w:ascii="Times New Roman" w:hAnsi="Times New Roman"/>
          <w:sz w:val="28"/>
          <w:szCs w:val="28"/>
        </w:rPr>
      </w:pPr>
    </w:p>
    <w:p w:rsidR="00BC4D9D" w:rsidRDefault="00BC4D9D">
      <w:pPr>
        <w:pStyle w:val="23"/>
        <w:jc w:val="center"/>
        <w:rPr>
          <w:rFonts w:ascii="Times New Roman" w:hAnsi="Times New Roman"/>
          <w:sz w:val="28"/>
          <w:szCs w:val="28"/>
        </w:rPr>
      </w:pPr>
    </w:p>
    <w:p w:rsidR="00BC4D9D" w:rsidRDefault="00395266">
      <w:pPr>
        <w:pStyle w:val="23"/>
        <w:jc w:val="center"/>
        <w:rPr>
          <w:rFonts w:ascii="Times New Roman" w:hAnsi="Times New Roman"/>
          <w:sz w:val="28"/>
          <w:szCs w:val="28"/>
        </w:rPr>
      </w:pPr>
      <w:r>
        <w:rPr>
          <w:rFonts w:ascii="Times New Roman" w:hAnsi="Times New Roman"/>
          <w:sz w:val="28"/>
          <w:szCs w:val="28"/>
        </w:rPr>
        <w:t>ЗАКАЗЧИКОМ</w:t>
      </w:r>
    </w:p>
    <w:p w:rsidR="00BC4D9D" w:rsidRDefault="00BC4D9D">
      <w:pPr>
        <w:pStyle w:val="23"/>
        <w:jc w:val="center"/>
        <w:rPr>
          <w:rFonts w:ascii="Times New Roman" w:hAnsi="Times New Roman"/>
          <w:sz w:val="28"/>
          <w:szCs w:val="28"/>
        </w:rPr>
      </w:pPr>
    </w:p>
    <w:p w:rsidR="00BC4D9D" w:rsidRDefault="00395266">
      <w:pPr>
        <w:pStyle w:val="17"/>
        <w:jc w:val="center"/>
        <w:rPr>
          <w:rFonts w:ascii="Times New Roman" w:hAnsi="Times New Roman"/>
          <w:b/>
          <w:sz w:val="28"/>
          <w:szCs w:val="28"/>
        </w:rPr>
      </w:pPr>
      <w:r>
        <w:rPr>
          <w:rFonts w:ascii="Times New Roman" w:hAnsi="Times New Roman"/>
          <w:b/>
          <w:sz w:val="28"/>
          <w:szCs w:val="28"/>
        </w:rPr>
        <w:t>САНКТ-ПЕТЕРБУРГСКИМ ГОСУДАРСТВЕННЫМ УНИТАРНЫМ ПРЕДПРИЯТИЕМ ПАССАЖИРСКОГО АВТОМОБИЛЬНОГО ТРАНСПОРТА</w:t>
      </w:r>
    </w:p>
    <w:p w:rsidR="00BC4D9D" w:rsidRDefault="00BC4D9D">
      <w:pPr>
        <w:pStyle w:val="23"/>
        <w:jc w:val="center"/>
        <w:rPr>
          <w:rFonts w:ascii="Times New Roman" w:hAnsi="Times New Roman"/>
          <w:sz w:val="28"/>
          <w:szCs w:val="28"/>
        </w:rPr>
      </w:pPr>
    </w:p>
    <w:p w:rsidR="00BC4D9D" w:rsidRDefault="00395266">
      <w:pPr>
        <w:pStyle w:val="23"/>
        <w:jc w:val="center"/>
        <w:rPr>
          <w:rFonts w:ascii="Times New Roman" w:hAnsi="Times New Roman"/>
          <w:sz w:val="28"/>
          <w:szCs w:val="28"/>
        </w:rPr>
      </w:pPr>
      <w:r>
        <w:rPr>
          <w:rFonts w:ascii="Times New Roman" w:hAnsi="Times New Roman"/>
          <w:sz w:val="28"/>
          <w:szCs w:val="28"/>
        </w:rPr>
        <w:t>и</w:t>
      </w:r>
    </w:p>
    <w:p w:rsidR="00BC4D9D" w:rsidRDefault="00BC4D9D">
      <w:pPr>
        <w:pStyle w:val="23"/>
        <w:jc w:val="center"/>
        <w:rPr>
          <w:rFonts w:ascii="Times New Roman" w:hAnsi="Times New Roman"/>
          <w:sz w:val="28"/>
          <w:szCs w:val="28"/>
        </w:rPr>
      </w:pPr>
    </w:p>
    <w:p w:rsidR="00BC4D9D" w:rsidRDefault="00395266">
      <w:pPr>
        <w:pStyle w:val="23"/>
        <w:jc w:val="center"/>
        <w:rPr>
          <w:rFonts w:ascii="Times New Roman" w:hAnsi="Times New Roman"/>
          <w:sz w:val="28"/>
          <w:szCs w:val="28"/>
        </w:rPr>
      </w:pPr>
      <w:r>
        <w:rPr>
          <w:rFonts w:ascii="Times New Roman" w:hAnsi="Times New Roman"/>
          <w:sz w:val="28"/>
          <w:szCs w:val="28"/>
        </w:rPr>
        <w:t>ПОДРЯДЧИКОМ</w:t>
      </w:r>
    </w:p>
    <w:p w:rsidR="00BC4D9D" w:rsidRDefault="00BC4D9D">
      <w:pPr>
        <w:pStyle w:val="23"/>
        <w:jc w:val="center"/>
        <w:rPr>
          <w:rFonts w:ascii="Times New Roman" w:hAnsi="Times New Roman"/>
          <w:sz w:val="28"/>
          <w:szCs w:val="28"/>
        </w:rPr>
      </w:pPr>
    </w:p>
    <w:p w:rsidR="00BC4D9D" w:rsidRDefault="00BC4D9D">
      <w:pPr>
        <w:pStyle w:val="23"/>
        <w:jc w:val="center"/>
        <w:rPr>
          <w:rFonts w:ascii="Times New Roman" w:hAnsi="Times New Roman"/>
          <w:sz w:val="28"/>
          <w:szCs w:val="28"/>
        </w:rPr>
      </w:pPr>
    </w:p>
    <w:p w:rsidR="00BC4D9D" w:rsidRDefault="00395266">
      <w:pPr>
        <w:spacing w:line="276" w:lineRule="auto"/>
        <w:jc w:val="center"/>
        <w:rPr>
          <w:b/>
          <w:caps/>
          <w:sz w:val="24"/>
          <w:szCs w:val="24"/>
        </w:rPr>
      </w:pPr>
      <w:r>
        <w:rPr>
          <w:b/>
          <w:sz w:val="24"/>
          <w:szCs w:val="24"/>
        </w:rPr>
        <w:t>(УКАЗАТЬ ПОЛНОЕ НАИМЕНОВАНИЕ ОРГАНИЗАЦИИ ИСПОЛНИТЕЛЯ - ЮРИДИЧЕСКОГО ЛИЦА)</w:t>
      </w: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395266">
      <w:pPr>
        <w:spacing w:line="276" w:lineRule="auto"/>
        <w:ind w:firstLine="709"/>
        <w:jc w:val="center"/>
        <w:rPr>
          <w:sz w:val="24"/>
          <w:szCs w:val="24"/>
        </w:rPr>
      </w:pPr>
      <w:r>
        <w:rPr>
          <w:sz w:val="24"/>
          <w:szCs w:val="24"/>
        </w:rPr>
        <w:t>«_____» _____________ 2026 г.</w:t>
      </w: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BC4D9D">
      <w:pPr>
        <w:spacing w:line="276" w:lineRule="auto"/>
        <w:jc w:val="center"/>
        <w:rPr>
          <w:b/>
          <w:caps/>
          <w:sz w:val="24"/>
          <w:szCs w:val="24"/>
        </w:rPr>
      </w:pPr>
    </w:p>
    <w:p w:rsidR="00BC4D9D" w:rsidRDefault="00395266">
      <w:pPr>
        <w:spacing w:line="276" w:lineRule="auto"/>
        <w:jc w:val="center"/>
        <w:rPr>
          <w:b/>
          <w:caps/>
          <w:sz w:val="24"/>
          <w:szCs w:val="24"/>
        </w:rPr>
      </w:pPr>
      <w:r>
        <w:rPr>
          <w:b/>
          <w:caps/>
          <w:sz w:val="24"/>
          <w:szCs w:val="24"/>
        </w:rPr>
        <w:t>Санкт-Петербург</w:t>
      </w:r>
    </w:p>
    <w:p w:rsidR="00BC4D9D" w:rsidRDefault="00BC4D9D">
      <w:pPr>
        <w:spacing w:line="276" w:lineRule="auto"/>
        <w:jc w:val="center"/>
        <w:rPr>
          <w:b/>
          <w:bCs/>
          <w:sz w:val="24"/>
          <w:szCs w:val="24"/>
        </w:rPr>
      </w:pPr>
    </w:p>
    <w:p w:rsidR="00470CF4" w:rsidRDefault="00470CF4">
      <w:pPr>
        <w:spacing w:line="276" w:lineRule="auto"/>
        <w:jc w:val="center"/>
        <w:rPr>
          <w:b/>
          <w:bCs/>
          <w:sz w:val="24"/>
          <w:szCs w:val="24"/>
        </w:rPr>
      </w:pPr>
    </w:p>
    <w:p w:rsidR="00BC4D9D" w:rsidRDefault="00395266">
      <w:pPr>
        <w:widowControl w:val="0"/>
        <w:spacing w:line="260" w:lineRule="exact"/>
        <w:jc w:val="center"/>
        <w:rPr>
          <w:b/>
          <w:bCs/>
          <w:sz w:val="28"/>
          <w:szCs w:val="28"/>
        </w:rPr>
      </w:pPr>
      <w:r>
        <w:rPr>
          <w:b/>
          <w:bCs/>
          <w:sz w:val="28"/>
          <w:szCs w:val="28"/>
        </w:rPr>
        <w:lastRenderedPageBreak/>
        <w:t>ДОГОВОР №_Д26/УКС - __________</w:t>
      </w:r>
    </w:p>
    <w:p w:rsidR="00BC4D9D" w:rsidRDefault="00395266">
      <w:pPr>
        <w:widowControl w:val="0"/>
        <w:spacing w:line="260" w:lineRule="exact"/>
        <w:jc w:val="center"/>
        <w:rPr>
          <w:b/>
          <w:sz w:val="28"/>
          <w:szCs w:val="28"/>
        </w:rPr>
      </w:pPr>
      <w:r>
        <w:rPr>
          <w:sz w:val="28"/>
          <w:szCs w:val="28"/>
        </w:rPr>
        <w:t xml:space="preserve"> </w:t>
      </w:r>
    </w:p>
    <w:p w:rsidR="00BC4D9D" w:rsidRDefault="00395266">
      <w:pPr>
        <w:tabs>
          <w:tab w:val="left" w:pos="426"/>
        </w:tabs>
        <w:spacing w:line="276" w:lineRule="auto"/>
        <w:ind w:right="-1" w:hanging="284"/>
        <w:jc w:val="both"/>
        <w:rPr>
          <w:sz w:val="24"/>
          <w:szCs w:val="24"/>
        </w:rPr>
      </w:pPr>
      <w:r>
        <w:rPr>
          <w:sz w:val="24"/>
          <w:szCs w:val="24"/>
        </w:rPr>
        <w:t>Санкт-Петербург</w:t>
      </w:r>
      <w:r>
        <w:rPr>
          <w:sz w:val="24"/>
          <w:szCs w:val="24"/>
        </w:rPr>
        <w:tab/>
      </w:r>
      <w:r>
        <w:rPr>
          <w:sz w:val="24"/>
          <w:szCs w:val="24"/>
        </w:rPr>
        <w:tab/>
      </w:r>
      <w:r>
        <w:rPr>
          <w:sz w:val="24"/>
          <w:szCs w:val="24"/>
        </w:rPr>
        <w:tab/>
        <w:t xml:space="preserve">                        Электронный магазин АИС ГЗ май 2026 г.</w:t>
      </w:r>
    </w:p>
    <w:p w:rsidR="00BC4D9D" w:rsidRDefault="00395266">
      <w:pPr>
        <w:tabs>
          <w:tab w:val="left" w:pos="426"/>
        </w:tabs>
        <w:spacing w:line="276" w:lineRule="auto"/>
        <w:ind w:right="-1" w:hanging="284"/>
        <w:jc w:val="both"/>
        <w:rPr>
          <w:sz w:val="24"/>
          <w:szCs w:val="24"/>
        </w:rPr>
      </w:pPr>
      <w:r>
        <w:rPr>
          <w:sz w:val="24"/>
          <w:szCs w:val="24"/>
        </w:rPr>
        <w:t xml:space="preserve">                                                                                        Реестровый номер закупки  ____________   </w:t>
      </w:r>
    </w:p>
    <w:p w:rsidR="00BC4D9D" w:rsidRDefault="00BC4D9D">
      <w:pPr>
        <w:tabs>
          <w:tab w:val="left" w:pos="426"/>
        </w:tabs>
        <w:spacing w:line="276" w:lineRule="auto"/>
        <w:ind w:firstLine="709"/>
        <w:jc w:val="both"/>
        <w:rPr>
          <w:sz w:val="24"/>
          <w:szCs w:val="24"/>
        </w:rPr>
      </w:pPr>
    </w:p>
    <w:p w:rsidR="00BC4D9D" w:rsidRDefault="00395266">
      <w:pPr>
        <w:spacing w:line="276" w:lineRule="auto"/>
        <w:ind w:left="-284" w:firstLine="568"/>
        <w:jc w:val="both"/>
        <w:rPr>
          <w:sz w:val="24"/>
          <w:szCs w:val="24"/>
        </w:rPr>
      </w:pPr>
      <w:r>
        <w:rPr>
          <w:b/>
          <w:bCs/>
          <w:sz w:val="24"/>
          <w:szCs w:val="24"/>
        </w:rPr>
        <w:t>Санкт-Петербургское государственное унитарное предприятие пассажирского автомобильного транспорта (СПб ГУП «Пассажиравтотранс»)</w:t>
      </w:r>
      <w:r>
        <w:rPr>
          <w:sz w:val="24"/>
          <w:szCs w:val="24"/>
        </w:rPr>
        <w:t xml:space="preserve">, именуемое в дальнейшем </w:t>
      </w:r>
      <w:r>
        <w:rPr>
          <w:b/>
          <w:bCs/>
          <w:sz w:val="24"/>
          <w:szCs w:val="24"/>
        </w:rPr>
        <w:t>«Заказчик»</w:t>
      </w:r>
      <w:r>
        <w:rPr>
          <w:sz w:val="24"/>
          <w:szCs w:val="24"/>
        </w:rPr>
        <w:t>, в лице начальника управления организации реконструкции и строительства основных фондов СПб ГУП «Пассажиравтотранс» Захарова Владимира Павловича, действующего на основании доверенности от 16.12.2025 № 208, с одной стороны, и</w:t>
      </w:r>
    </w:p>
    <w:p w:rsidR="00BC4D9D" w:rsidRDefault="00BC4D9D">
      <w:pPr>
        <w:spacing w:line="276" w:lineRule="auto"/>
        <w:ind w:left="-284" w:firstLine="568"/>
        <w:jc w:val="both"/>
        <w:rPr>
          <w:sz w:val="24"/>
          <w:szCs w:val="24"/>
        </w:rPr>
      </w:pPr>
    </w:p>
    <w:p w:rsidR="00BC4D9D" w:rsidRDefault="00395266">
      <w:pPr>
        <w:spacing w:line="276" w:lineRule="auto"/>
        <w:ind w:left="-284" w:firstLine="568"/>
        <w:jc w:val="both"/>
        <w:rPr>
          <w:sz w:val="24"/>
          <w:szCs w:val="24"/>
        </w:rPr>
      </w:pPr>
      <w:r w:rsidRPr="00395266">
        <w:rPr>
          <w:b/>
          <w:bCs/>
          <w:sz w:val="24"/>
          <w:szCs w:val="24"/>
        </w:rPr>
        <w:t>_____________ (сокращенное наименование)</w:t>
      </w:r>
      <w:r w:rsidRPr="00395266">
        <w:rPr>
          <w:sz w:val="24"/>
          <w:szCs w:val="24"/>
        </w:rPr>
        <w:t xml:space="preserve">, именуемое в дальнейшем </w:t>
      </w:r>
      <w:r w:rsidRPr="00395266">
        <w:rPr>
          <w:b/>
          <w:sz w:val="24"/>
          <w:szCs w:val="24"/>
        </w:rPr>
        <w:t>«Подрядчик»,</w:t>
      </w:r>
      <w:r>
        <w:rPr>
          <w:sz w:val="24"/>
          <w:szCs w:val="24"/>
        </w:rPr>
        <w:t xml:space="preserve"> в лице _____________________, действующего на основании _______________, с другой стороны, вместе именуемые в дальнейшем Стороны, заключили настоящий договор (далее – Договор) о нижеследующем:</w:t>
      </w:r>
    </w:p>
    <w:p w:rsidR="00BC4D9D" w:rsidRDefault="00BC4D9D">
      <w:pPr>
        <w:widowControl w:val="0"/>
        <w:spacing w:line="260" w:lineRule="exact"/>
        <w:jc w:val="both"/>
        <w:rPr>
          <w:sz w:val="24"/>
          <w:szCs w:val="24"/>
        </w:rPr>
      </w:pPr>
    </w:p>
    <w:p w:rsidR="00BC4D9D" w:rsidRDefault="00395266">
      <w:pPr>
        <w:pStyle w:val="23"/>
        <w:spacing w:line="260" w:lineRule="exact"/>
        <w:jc w:val="center"/>
        <w:rPr>
          <w:sz w:val="24"/>
          <w:szCs w:val="24"/>
        </w:rPr>
      </w:pPr>
      <w:r>
        <w:rPr>
          <w:rFonts w:ascii="Times New Roman" w:hAnsi="Times New Roman"/>
          <w:b/>
          <w:caps/>
          <w:sz w:val="24"/>
          <w:szCs w:val="24"/>
        </w:rPr>
        <w:t>1. Предмет ДОГОВОРА</w:t>
      </w:r>
    </w:p>
    <w:p w:rsidR="00BC4D9D" w:rsidRDefault="00BC4D9D">
      <w:pPr>
        <w:pStyle w:val="23"/>
        <w:spacing w:line="260" w:lineRule="exact"/>
        <w:jc w:val="both"/>
        <w:rPr>
          <w:rFonts w:ascii="Times New Roman" w:hAnsi="Times New Roman"/>
          <w:sz w:val="24"/>
          <w:szCs w:val="24"/>
          <w:highlight w:val="yellow"/>
        </w:rPr>
      </w:pPr>
    </w:p>
    <w:p w:rsidR="00BC4D9D" w:rsidRDefault="00395266">
      <w:pPr>
        <w:tabs>
          <w:tab w:val="left" w:pos="1410"/>
        </w:tabs>
        <w:spacing w:line="260" w:lineRule="exact"/>
        <w:ind w:firstLine="567"/>
        <w:jc w:val="both"/>
        <w:rPr>
          <w:sz w:val="24"/>
          <w:szCs w:val="24"/>
        </w:rPr>
      </w:pPr>
      <w:r>
        <w:rPr>
          <w:sz w:val="24"/>
          <w:szCs w:val="24"/>
        </w:rPr>
        <w:t>1.1.</w:t>
      </w:r>
      <w:r>
        <w:rPr>
          <w:sz w:val="24"/>
          <w:szCs w:val="24"/>
        </w:rPr>
        <w:tab/>
        <w:t xml:space="preserve">По настоящему Договору Подрядчик принимает на себя обязательства в порядке и в сроки, установленные Договором и приложениями к нему, выполнить строительно-монтажные работы по текущему ремонту помещений №№ 152,303 здания лит. А3, №№ 304,305,323 здания лит. Д ОСП Автобусный парк №3, расположенного по адресу: Санкт-Петербург, ул. Хрустальная д. 22. " (далее — работа, работы), а Заказчик обязуется принять выполненные работы и обеспечить их оплату по настоящему Договору в пределах цены Договора. </w:t>
      </w:r>
    </w:p>
    <w:p w:rsidR="00BC4D9D" w:rsidRDefault="00395266">
      <w:pPr>
        <w:tabs>
          <w:tab w:val="left" w:pos="1410"/>
        </w:tabs>
        <w:spacing w:line="260" w:lineRule="exact"/>
        <w:ind w:firstLine="567"/>
        <w:jc w:val="both"/>
        <w:rPr>
          <w:sz w:val="24"/>
          <w:szCs w:val="24"/>
        </w:rPr>
      </w:pPr>
      <w:bookmarkStart w:id="0" w:name="__DdeLink__1046_2380683028"/>
      <w:r>
        <w:rPr>
          <w:sz w:val="24"/>
          <w:szCs w:val="24"/>
        </w:rPr>
        <w:t>1.2.</w:t>
      </w:r>
      <w:bookmarkEnd w:id="0"/>
      <w:r>
        <w:rPr>
          <w:sz w:val="24"/>
          <w:szCs w:val="24"/>
        </w:rPr>
        <w:tab/>
        <w:t>Подрядчик выполняет работы по настоящему Договору в соответствии со СНиП, техническими инструкциями и условиями, техническими регламентами (ГОСТ), технологическими инструкциями, иными обязательными нормами и правилами, Техническим заданием (Приложение №1)</w:t>
      </w:r>
      <w:bookmarkStart w:id="1" w:name="__DdeLink__548_33574936"/>
      <w:bookmarkEnd w:id="1"/>
      <w:r>
        <w:rPr>
          <w:sz w:val="24"/>
          <w:szCs w:val="24"/>
        </w:rPr>
        <w:t>, Расчетом цены договора (Приложение №2).</w:t>
      </w:r>
    </w:p>
    <w:p w:rsidR="00BC4D9D" w:rsidRDefault="00395266">
      <w:pPr>
        <w:widowControl w:val="0"/>
        <w:spacing w:line="260" w:lineRule="exact"/>
        <w:ind w:firstLine="567"/>
        <w:jc w:val="both"/>
        <w:rPr>
          <w:sz w:val="24"/>
          <w:szCs w:val="24"/>
        </w:rPr>
      </w:pPr>
      <w:r>
        <w:rPr>
          <w:sz w:val="24"/>
          <w:szCs w:val="24"/>
        </w:rPr>
        <w:t>1.3.</w:t>
      </w:r>
      <w:r>
        <w:rPr>
          <w:sz w:val="24"/>
          <w:szCs w:val="24"/>
        </w:rPr>
        <w:tab/>
        <w:t xml:space="preserve">Результатом выполненной работы являются завершенные строительно-монтажными работами по текущему ремонту </w:t>
      </w:r>
      <w:bookmarkStart w:id="2" w:name="__DdeLink__422578_3732439496"/>
      <w:r>
        <w:rPr>
          <w:sz w:val="24"/>
          <w:szCs w:val="24"/>
        </w:rPr>
        <w:t>помещений №№ 152,303 здания лит. А3, №№ 304,305,323 здания лит. Д.</w:t>
      </w:r>
      <w:bookmarkEnd w:id="2"/>
    </w:p>
    <w:p w:rsidR="00BC4D9D" w:rsidRDefault="00395266">
      <w:pPr>
        <w:widowControl w:val="0"/>
        <w:spacing w:line="260" w:lineRule="exact"/>
        <w:ind w:firstLine="567"/>
        <w:jc w:val="both"/>
        <w:rPr>
          <w:sz w:val="24"/>
          <w:szCs w:val="24"/>
        </w:rPr>
      </w:pPr>
      <w:r>
        <w:rPr>
          <w:sz w:val="24"/>
          <w:szCs w:val="24"/>
        </w:rPr>
        <w:t>1.4.</w:t>
      </w:r>
      <w:r>
        <w:rPr>
          <w:sz w:val="24"/>
          <w:szCs w:val="24"/>
        </w:rPr>
        <w:tab/>
        <w:t>Надлежащим исполнением обязательств Подрядчика признается выполнение всех работ в соответствии с пунктом 1.2. Договора, достижение предусмотренного пунктом 1.3. Договора результата, его передача Заказчику, а также его принятие Заказчиком.</w:t>
      </w:r>
    </w:p>
    <w:p w:rsidR="00BC4D9D" w:rsidRDefault="00395266">
      <w:pPr>
        <w:widowControl w:val="0"/>
        <w:spacing w:line="260" w:lineRule="exact"/>
        <w:ind w:firstLine="567"/>
        <w:jc w:val="both"/>
        <w:rPr>
          <w:sz w:val="24"/>
          <w:szCs w:val="24"/>
        </w:rPr>
      </w:pPr>
      <w:r>
        <w:rPr>
          <w:sz w:val="24"/>
          <w:szCs w:val="24"/>
        </w:rPr>
        <w:t>1.5.</w:t>
      </w:r>
      <w:r>
        <w:rPr>
          <w:sz w:val="24"/>
          <w:szCs w:val="24"/>
        </w:rPr>
        <w:tab/>
      </w:r>
      <w:bookmarkStart w:id="3" w:name="__DdeLink__1051_2380683028"/>
      <w:r>
        <w:rPr>
          <w:sz w:val="24"/>
          <w:szCs w:val="24"/>
        </w:rPr>
        <w:t xml:space="preserve">Место выполнения работ (объект): </w:t>
      </w:r>
      <w:bookmarkStart w:id="4" w:name="__DdeLink__619_3886138281"/>
      <w:bookmarkEnd w:id="3"/>
      <w:r>
        <w:rPr>
          <w:color w:val="000000"/>
          <w:sz w:val="24"/>
          <w:szCs w:val="24"/>
        </w:rPr>
        <w:t>Здание Аппарата управления СПб ГУП «Пассажиравтотранс»</w:t>
      </w:r>
      <w:r>
        <w:rPr>
          <w:color w:val="000000"/>
          <w:sz w:val="24"/>
          <w:szCs w:val="24"/>
          <w:shd w:val="clear" w:color="auto" w:fill="FFFFFF"/>
        </w:rPr>
        <w:t>, расположенное по адресу</w:t>
      </w:r>
      <w:bookmarkEnd w:id="4"/>
      <w:r>
        <w:t xml:space="preserve"> </w:t>
      </w:r>
      <w:r>
        <w:rPr>
          <w:color w:val="000000"/>
          <w:sz w:val="24"/>
          <w:szCs w:val="24"/>
          <w:shd w:val="clear" w:color="auto" w:fill="FFFFFF"/>
        </w:rPr>
        <w:t>Санкт-Петербург, ул. Хрустальная д. 22, КПП 781145002.</w:t>
      </w:r>
    </w:p>
    <w:p w:rsidR="00BC4D9D" w:rsidRDefault="00BC4D9D">
      <w:pPr>
        <w:widowControl w:val="0"/>
        <w:spacing w:line="260" w:lineRule="exact"/>
        <w:ind w:firstLine="567"/>
        <w:jc w:val="both"/>
        <w:rPr>
          <w:color w:val="000000"/>
          <w:shd w:val="clear" w:color="auto" w:fill="FFFFFF"/>
        </w:rPr>
      </w:pPr>
    </w:p>
    <w:p w:rsidR="00BC4D9D" w:rsidRDefault="00395266">
      <w:pPr>
        <w:pStyle w:val="23"/>
        <w:spacing w:line="260" w:lineRule="exact"/>
        <w:jc w:val="center"/>
        <w:rPr>
          <w:sz w:val="24"/>
          <w:szCs w:val="24"/>
        </w:rPr>
      </w:pPr>
      <w:r>
        <w:rPr>
          <w:rFonts w:ascii="Times New Roman" w:hAnsi="Times New Roman"/>
          <w:b/>
          <w:caps/>
          <w:sz w:val="24"/>
          <w:szCs w:val="24"/>
        </w:rPr>
        <w:t>2. сроки выполнения работ</w:t>
      </w:r>
    </w:p>
    <w:p w:rsidR="00BC4D9D" w:rsidRDefault="00BC4D9D">
      <w:pPr>
        <w:pStyle w:val="23"/>
        <w:spacing w:line="260" w:lineRule="exact"/>
        <w:jc w:val="both"/>
        <w:rPr>
          <w:rFonts w:ascii="Times New Roman" w:hAnsi="Times New Roman"/>
          <w:b/>
          <w:caps/>
          <w:sz w:val="24"/>
          <w:szCs w:val="24"/>
        </w:rPr>
      </w:pPr>
    </w:p>
    <w:p w:rsidR="00BC4D9D" w:rsidRDefault="00395266">
      <w:pPr>
        <w:spacing w:line="260" w:lineRule="exact"/>
        <w:ind w:firstLine="567"/>
        <w:jc w:val="both"/>
        <w:rPr>
          <w:sz w:val="24"/>
          <w:szCs w:val="24"/>
        </w:rPr>
      </w:pPr>
      <w:r>
        <w:rPr>
          <w:sz w:val="24"/>
          <w:szCs w:val="24"/>
        </w:rPr>
        <w:t>2.1.</w:t>
      </w:r>
      <w:r>
        <w:rPr>
          <w:sz w:val="24"/>
          <w:szCs w:val="24"/>
        </w:rPr>
        <w:tab/>
        <w:t xml:space="preserve">Срок выполнения работ, включая достижение предусмотренного пунктом 1.3. Договора результата: </w:t>
      </w:r>
    </w:p>
    <w:p w:rsidR="00BC4D9D" w:rsidRDefault="00395266">
      <w:pPr>
        <w:spacing w:line="260" w:lineRule="exact"/>
        <w:ind w:firstLine="567"/>
        <w:jc w:val="both"/>
        <w:rPr>
          <w:sz w:val="24"/>
          <w:szCs w:val="24"/>
        </w:rPr>
      </w:pPr>
      <w:r>
        <w:rPr>
          <w:sz w:val="24"/>
          <w:szCs w:val="24"/>
        </w:rPr>
        <w:t>- начало выполнения работ – с даты заключения Договора;</w:t>
      </w:r>
    </w:p>
    <w:p w:rsidR="00BC4D9D" w:rsidRDefault="00395266">
      <w:pPr>
        <w:spacing w:line="260" w:lineRule="exact"/>
        <w:ind w:firstLine="567"/>
        <w:jc w:val="both"/>
        <w:rPr>
          <w:sz w:val="24"/>
          <w:szCs w:val="24"/>
        </w:rPr>
      </w:pPr>
      <w:bookmarkStart w:id="5" w:name="__DdeLink__422194_3732439496"/>
      <w:r>
        <w:rPr>
          <w:sz w:val="24"/>
          <w:szCs w:val="24"/>
        </w:rPr>
        <w:t xml:space="preserve">- окончание выполнения работе – до </w:t>
      </w:r>
      <w:bookmarkEnd w:id="5"/>
      <w:r>
        <w:rPr>
          <w:sz w:val="24"/>
          <w:szCs w:val="24"/>
        </w:rPr>
        <w:t>15.12.2026 года.</w:t>
      </w:r>
    </w:p>
    <w:p w:rsidR="00BC4D9D" w:rsidRDefault="00395266">
      <w:pPr>
        <w:spacing w:line="260" w:lineRule="exact"/>
        <w:ind w:firstLine="567"/>
        <w:jc w:val="both"/>
        <w:rPr>
          <w:sz w:val="24"/>
          <w:szCs w:val="24"/>
        </w:rPr>
      </w:pPr>
      <w:r>
        <w:rPr>
          <w:sz w:val="24"/>
          <w:szCs w:val="24"/>
        </w:rPr>
        <w:t>2.2.</w:t>
      </w:r>
      <w:r>
        <w:rPr>
          <w:sz w:val="24"/>
          <w:szCs w:val="24"/>
        </w:rPr>
        <w:tab/>
        <w:t>Срок исполнения обязательств, включая сроки приемки и оплаты выполненных работ:</w:t>
      </w:r>
    </w:p>
    <w:p w:rsidR="00BC4D9D" w:rsidRDefault="00395266">
      <w:pPr>
        <w:spacing w:line="260" w:lineRule="exact"/>
        <w:ind w:firstLine="567"/>
        <w:jc w:val="both"/>
        <w:rPr>
          <w:sz w:val="24"/>
          <w:szCs w:val="24"/>
        </w:rPr>
      </w:pPr>
      <w:r>
        <w:rPr>
          <w:sz w:val="24"/>
          <w:szCs w:val="24"/>
        </w:rPr>
        <w:t>- начало исполнения обязательств – с даты заключения Договора;</w:t>
      </w:r>
    </w:p>
    <w:p w:rsidR="00BC4D9D" w:rsidRDefault="00395266">
      <w:pPr>
        <w:spacing w:line="260" w:lineRule="exact"/>
        <w:ind w:firstLine="567"/>
        <w:jc w:val="both"/>
        <w:rPr>
          <w:sz w:val="24"/>
          <w:szCs w:val="24"/>
        </w:rPr>
      </w:pPr>
      <w:r>
        <w:rPr>
          <w:sz w:val="24"/>
          <w:szCs w:val="24"/>
        </w:rPr>
        <w:lastRenderedPageBreak/>
        <w:t>- окончание исполнения обязательств – 15.02.2027 года, а в части оплаты – до полного исполнения обязательств. Окончание срока. действия Договора не освобождает Стороны от ответственности за его нарушение.</w:t>
      </w:r>
    </w:p>
    <w:p w:rsidR="00BC4D9D" w:rsidRDefault="00BC4D9D">
      <w:pPr>
        <w:pStyle w:val="23"/>
        <w:spacing w:line="260" w:lineRule="exact"/>
        <w:jc w:val="both"/>
        <w:rPr>
          <w:rFonts w:ascii="Times New Roman" w:hAnsi="Times New Roman"/>
          <w:b/>
          <w:caps/>
          <w:sz w:val="24"/>
          <w:szCs w:val="24"/>
        </w:rPr>
      </w:pPr>
    </w:p>
    <w:p w:rsidR="00BC4D9D" w:rsidRDefault="00395266">
      <w:pPr>
        <w:pStyle w:val="23"/>
        <w:spacing w:line="260" w:lineRule="exact"/>
        <w:jc w:val="center"/>
        <w:rPr>
          <w:sz w:val="24"/>
          <w:szCs w:val="24"/>
        </w:rPr>
      </w:pPr>
      <w:r>
        <w:rPr>
          <w:rFonts w:ascii="Times New Roman" w:hAnsi="Times New Roman"/>
          <w:b/>
          <w:caps/>
          <w:sz w:val="24"/>
          <w:szCs w:val="24"/>
        </w:rPr>
        <w:t>3. Цена ДОГОВОРА и порядок оплаты работ</w:t>
      </w:r>
    </w:p>
    <w:p w:rsidR="00BC4D9D" w:rsidRDefault="00BC4D9D">
      <w:pPr>
        <w:pStyle w:val="23"/>
        <w:spacing w:line="260" w:lineRule="exact"/>
        <w:jc w:val="both"/>
        <w:rPr>
          <w:rFonts w:ascii="Times New Roman" w:hAnsi="Times New Roman"/>
          <w:caps/>
          <w:sz w:val="24"/>
          <w:szCs w:val="24"/>
        </w:rPr>
      </w:pPr>
    </w:p>
    <w:p w:rsidR="00BC4D9D" w:rsidRDefault="00395266">
      <w:pPr>
        <w:widowControl w:val="0"/>
        <w:spacing w:line="260" w:lineRule="exact"/>
        <w:ind w:firstLine="567"/>
        <w:jc w:val="both"/>
        <w:rPr>
          <w:sz w:val="24"/>
          <w:szCs w:val="24"/>
        </w:rPr>
      </w:pPr>
      <w:r>
        <w:rPr>
          <w:sz w:val="24"/>
          <w:szCs w:val="24"/>
        </w:rPr>
        <w:t>3.1.</w:t>
      </w:r>
      <w:r>
        <w:rPr>
          <w:sz w:val="24"/>
          <w:szCs w:val="24"/>
        </w:rPr>
        <w:tab/>
        <w:t>Цена Договора определена на весь срок исполнения Договора и включает в себя прибыль Подрядчика, уплату налогов, сборов, других обязательных платежей и иных расходов Подрядчика, связанных с выполн</w:t>
      </w:r>
      <w:r w:rsidR="00245CCE">
        <w:rPr>
          <w:sz w:val="24"/>
          <w:szCs w:val="24"/>
        </w:rPr>
        <w:t xml:space="preserve">ением обязательств по Договору и </w:t>
      </w:r>
      <w:r>
        <w:rPr>
          <w:sz w:val="24"/>
          <w:szCs w:val="24"/>
        </w:rPr>
        <w:t xml:space="preserve">составляет ___________________ руб. ____ коп. (_____________ прописью), в том числе НДС ___% - _______руб.____ коп.(__________________прописью) (либо НДС не облагается с указанием пункта и статьи НК РФ). </w:t>
      </w:r>
    </w:p>
    <w:p w:rsidR="00BC4D9D" w:rsidRDefault="00395266">
      <w:pPr>
        <w:widowControl w:val="0"/>
        <w:spacing w:line="260" w:lineRule="exact"/>
        <w:ind w:firstLine="567"/>
        <w:jc w:val="both"/>
        <w:rPr>
          <w:sz w:val="24"/>
          <w:szCs w:val="24"/>
        </w:rPr>
      </w:pPr>
      <w:r>
        <w:rPr>
          <w:sz w:val="24"/>
          <w:szCs w:val="24"/>
        </w:rPr>
        <w:t>Изменение ставки НДС, а также применение (утрата) Подрядчиком права на освобождение от НДС (ст.145 НК РФ), не влечет за собой изменение суммы договора и/или цены единичных расценок. При этом сумма НДС исчисляется по ставке, указанной в ст. 164 НК РФ на дату приемки выполнения работ. Стороны подписывают дополнительное соглашение об изменении применяемой Подрядчиком ставки НДС с соответствующей корректировкой п. 3.1. Договора и Расчета цены Договора (Приложение № 2 к Договору) без изменения общей стоимости договора, указанного в п. 3.1.  Договора.</w:t>
      </w:r>
    </w:p>
    <w:p w:rsidR="00BC4D9D" w:rsidRDefault="00395266">
      <w:pPr>
        <w:widowControl w:val="0"/>
        <w:spacing w:line="260" w:lineRule="exact"/>
        <w:ind w:firstLine="567"/>
        <w:jc w:val="both"/>
        <w:rPr>
          <w:sz w:val="24"/>
          <w:szCs w:val="24"/>
        </w:rPr>
      </w:pPr>
      <w:r>
        <w:rPr>
          <w:sz w:val="24"/>
          <w:szCs w:val="24"/>
        </w:rPr>
        <w:t>В случае изменения применяемой ставки НДС, а также применения (утраты) Подрядчиком права на освобождение от НДС, Подрядчик обязан сообщить об этом Заказчику в течение 2 рабочих дней с момента наступления такого события</w:t>
      </w:r>
    </w:p>
    <w:p w:rsidR="00BC4D9D" w:rsidRDefault="00395266">
      <w:pPr>
        <w:widowControl w:val="0"/>
        <w:spacing w:line="260" w:lineRule="exact"/>
        <w:ind w:firstLine="567"/>
        <w:jc w:val="both"/>
        <w:rPr>
          <w:sz w:val="24"/>
          <w:szCs w:val="24"/>
        </w:rPr>
      </w:pPr>
      <w:r>
        <w:rPr>
          <w:sz w:val="24"/>
          <w:szCs w:val="24"/>
        </w:rPr>
        <w:t>3.2.</w:t>
      </w:r>
      <w:r>
        <w:rPr>
          <w:sz w:val="24"/>
          <w:szCs w:val="24"/>
        </w:rPr>
        <w:tab/>
        <w:t>Оплата выполненных и принятых Заказчиком работ осуществляется в пределах выделенного лимита финансирования на соответствующий год.</w:t>
      </w:r>
    </w:p>
    <w:p w:rsidR="00BC4D9D" w:rsidRDefault="00395266">
      <w:pPr>
        <w:widowControl w:val="0"/>
        <w:spacing w:line="260" w:lineRule="exact"/>
        <w:ind w:firstLine="567"/>
        <w:jc w:val="both"/>
        <w:rPr>
          <w:sz w:val="24"/>
          <w:szCs w:val="24"/>
        </w:rPr>
      </w:pPr>
      <w:r>
        <w:rPr>
          <w:sz w:val="24"/>
          <w:szCs w:val="24"/>
        </w:rPr>
        <w:t>3.3.</w:t>
      </w:r>
      <w:r>
        <w:rPr>
          <w:sz w:val="24"/>
          <w:szCs w:val="24"/>
        </w:rPr>
        <w:tab/>
        <w:t>Заказчик осуществляет оплату выполненных Подрядчиком работ на основании оформленных документов о приемке работ (пункт 4.3. Договора).</w:t>
      </w:r>
    </w:p>
    <w:p w:rsidR="00BC4D9D" w:rsidRDefault="00395266">
      <w:pPr>
        <w:widowControl w:val="0"/>
        <w:spacing w:line="260" w:lineRule="exact"/>
        <w:ind w:firstLine="567"/>
        <w:jc w:val="both"/>
        <w:rPr>
          <w:sz w:val="24"/>
          <w:szCs w:val="24"/>
        </w:rPr>
      </w:pPr>
      <w:r>
        <w:rPr>
          <w:sz w:val="24"/>
          <w:szCs w:val="24"/>
        </w:rPr>
        <w:t>3.4.</w:t>
      </w:r>
      <w:r>
        <w:rPr>
          <w:sz w:val="24"/>
          <w:szCs w:val="24"/>
        </w:rPr>
        <w:tab/>
        <w:t>Заказчик производит оплату за выполненных работы путем перечисления денежных средств на расчетных счет Подрядчика.</w:t>
      </w:r>
    </w:p>
    <w:p w:rsidR="00BC4D9D" w:rsidRDefault="00395266">
      <w:pPr>
        <w:widowControl w:val="0"/>
        <w:spacing w:line="260" w:lineRule="exact"/>
        <w:ind w:firstLine="567"/>
        <w:jc w:val="both"/>
        <w:rPr>
          <w:sz w:val="24"/>
          <w:szCs w:val="24"/>
        </w:rPr>
      </w:pPr>
      <w:r>
        <w:rPr>
          <w:sz w:val="24"/>
          <w:szCs w:val="24"/>
        </w:rPr>
        <w:t>3.5.</w:t>
      </w:r>
      <w:r>
        <w:rPr>
          <w:sz w:val="24"/>
          <w:szCs w:val="24"/>
        </w:rPr>
        <w:tab/>
        <w:t>Обязательства по оплате считаются выполненными в момент списания денежных средств со счета Заказчика.</w:t>
      </w:r>
    </w:p>
    <w:p w:rsidR="00BC4D9D" w:rsidRDefault="00395266">
      <w:pPr>
        <w:widowControl w:val="0"/>
        <w:spacing w:line="260" w:lineRule="exact"/>
        <w:ind w:firstLine="567"/>
        <w:jc w:val="both"/>
        <w:rPr>
          <w:sz w:val="24"/>
          <w:szCs w:val="24"/>
        </w:rPr>
      </w:pPr>
      <w:r>
        <w:rPr>
          <w:sz w:val="24"/>
          <w:szCs w:val="24"/>
        </w:rPr>
        <w:t>3.6.</w:t>
      </w:r>
      <w:r>
        <w:rPr>
          <w:sz w:val="24"/>
          <w:szCs w:val="24"/>
        </w:rPr>
        <w:tab/>
        <w:t>Расчетная валюта: Российский рубль.</w:t>
      </w:r>
    </w:p>
    <w:p w:rsidR="00BC4D9D" w:rsidRDefault="00395266">
      <w:pPr>
        <w:widowControl w:val="0"/>
        <w:spacing w:line="260" w:lineRule="exact"/>
        <w:ind w:firstLine="567"/>
        <w:jc w:val="both"/>
        <w:rPr>
          <w:sz w:val="24"/>
          <w:szCs w:val="24"/>
        </w:rPr>
      </w:pPr>
      <w:r>
        <w:rPr>
          <w:sz w:val="24"/>
          <w:szCs w:val="24"/>
        </w:rPr>
        <w:t>3.7.</w:t>
      </w:r>
      <w:r>
        <w:rPr>
          <w:sz w:val="24"/>
          <w:szCs w:val="24"/>
        </w:rPr>
        <w:tab/>
        <w:t>Заказчик вправе при наличии или отсутствии соответствующего финансирования изменять объем принимаемых и оплачиваемых работ на любом сроке исполнения Договора. Изменения объема принимаемых и оплачиваемых работ оформляется дополнительным соглашением к Договору.</w:t>
      </w:r>
    </w:p>
    <w:p w:rsidR="00BC4D9D" w:rsidRDefault="00395266">
      <w:pPr>
        <w:widowControl w:val="0"/>
        <w:spacing w:line="260" w:lineRule="exact"/>
        <w:ind w:firstLine="567"/>
        <w:jc w:val="both"/>
        <w:rPr>
          <w:sz w:val="24"/>
          <w:szCs w:val="24"/>
        </w:rPr>
      </w:pPr>
      <w:r>
        <w:rPr>
          <w:sz w:val="24"/>
          <w:szCs w:val="24"/>
        </w:rPr>
        <w:t>3.8.</w:t>
      </w:r>
      <w:r>
        <w:rPr>
          <w:sz w:val="24"/>
          <w:szCs w:val="24"/>
        </w:rPr>
        <w:tab/>
        <w:t>Заказчик может задержать Подрядчику оплату за выполненные работы без возникновения ответственности Заказчика за задержку платежа до устранения причин, вызвавших его, в следующих случаях:</w:t>
      </w:r>
    </w:p>
    <w:p w:rsidR="00BC4D9D" w:rsidRDefault="00395266">
      <w:pPr>
        <w:widowControl w:val="0"/>
        <w:spacing w:line="260" w:lineRule="exact"/>
        <w:ind w:firstLine="567"/>
        <w:jc w:val="both"/>
        <w:rPr>
          <w:sz w:val="24"/>
          <w:szCs w:val="24"/>
        </w:rPr>
      </w:pPr>
      <w:r>
        <w:rPr>
          <w:sz w:val="24"/>
          <w:szCs w:val="24"/>
        </w:rPr>
        <w:t>-</w:t>
      </w:r>
      <w:r>
        <w:rPr>
          <w:sz w:val="24"/>
          <w:szCs w:val="24"/>
        </w:rPr>
        <w:tab/>
        <w:t>предъявление Подрядчиком Заказчику результатов выполненных работ по Договору по истечению срока, предусмотренного пунктом 2.1. Договора;</w:t>
      </w:r>
    </w:p>
    <w:p w:rsidR="00BC4D9D" w:rsidRDefault="00395266">
      <w:pPr>
        <w:widowControl w:val="0"/>
        <w:spacing w:line="260" w:lineRule="exact"/>
        <w:ind w:firstLine="567"/>
        <w:jc w:val="both"/>
        <w:rPr>
          <w:sz w:val="24"/>
          <w:szCs w:val="24"/>
        </w:rPr>
      </w:pPr>
      <w:r>
        <w:rPr>
          <w:sz w:val="24"/>
          <w:szCs w:val="24"/>
        </w:rPr>
        <w:t>-</w:t>
      </w:r>
      <w:r>
        <w:rPr>
          <w:sz w:val="24"/>
          <w:szCs w:val="24"/>
        </w:rPr>
        <w:tab/>
        <w:t>обнаружение Заказчиком или иными лицами ошибок в документации, составленной при выполнении работ, в том числе по пункту 4.3. Договора, несоответствия условиям Договора и приложений к нему, требованиям СНиП, ГОСТ и иным нормативным документам;</w:t>
      </w:r>
    </w:p>
    <w:p w:rsidR="00BC4D9D" w:rsidRDefault="00395266">
      <w:pPr>
        <w:widowControl w:val="0"/>
        <w:spacing w:line="260" w:lineRule="exact"/>
        <w:ind w:firstLine="567"/>
        <w:jc w:val="both"/>
        <w:rPr>
          <w:sz w:val="24"/>
          <w:szCs w:val="24"/>
        </w:rPr>
      </w:pPr>
      <w:r>
        <w:rPr>
          <w:sz w:val="24"/>
          <w:szCs w:val="24"/>
        </w:rPr>
        <w:t>-</w:t>
      </w:r>
      <w:r>
        <w:rPr>
          <w:sz w:val="24"/>
          <w:szCs w:val="24"/>
        </w:rPr>
        <w:tab/>
        <w:t>задержка оформления документов, предусмотренных пунктом 4.3. Договора по вине Подрядчика;</w:t>
      </w:r>
    </w:p>
    <w:p w:rsidR="00BC4D9D" w:rsidRDefault="00395266">
      <w:pPr>
        <w:widowControl w:val="0"/>
        <w:spacing w:line="260" w:lineRule="exact"/>
        <w:ind w:firstLine="567"/>
        <w:jc w:val="both"/>
        <w:rPr>
          <w:sz w:val="24"/>
          <w:szCs w:val="24"/>
        </w:rPr>
      </w:pPr>
      <w:r>
        <w:rPr>
          <w:sz w:val="24"/>
          <w:szCs w:val="24"/>
        </w:rPr>
        <w:t>- задержка финансирования не по вине Заказчика.</w:t>
      </w:r>
    </w:p>
    <w:p w:rsidR="00BC4D9D" w:rsidRDefault="00395266">
      <w:pPr>
        <w:widowControl w:val="0"/>
        <w:spacing w:line="260" w:lineRule="exact"/>
        <w:ind w:firstLine="567"/>
        <w:jc w:val="both"/>
        <w:rPr>
          <w:sz w:val="24"/>
          <w:szCs w:val="24"/>
        </w:rPr>
      </w:pPr>
      <w:r>
        <w:rPr>
          <w:sz w:val="24"/>
          <w:szCs w:val="24"/>
        </w:rPr>
        <w:t>3.9.</w:t>
      </w:r>
      <w:r>
        <w:rPr>
          <w:sz w:val="24"/>
          <w:szCs w:val="24"/>
        </w:rPr>
        <w:tab/>
        <w:t xml:space="preserve">Заказчик осуществляет оплату выполненных </w:t>
      </w:r>
      <w:r w:rsidR="0077202E">
        <w:rPr>
          <w:sz w:val="24"/>
          <w:szCs w:val="24"/>
        </w:rPr>
        <w:t>работ в срок не более</w:t>
      </w:r>
      <w:r>
        <w:rPr>
          <w:sz w:val="24"/>
          <w:szCs w:val="24"/>
        </w:rPr>
        <w:t xml:space="preserve"> 7 (семи) рабочих дней с даты подписания предусмотренных пунктом 4.3. Договора документов о приемке работ.</w:t>
      </w:r>
    </w:p>
    <w:p w:rsidR="00BC4D9D" w:rsidRDefault="00395266">
      <w:pPr>
        <w:widowControl w:val="0"/>
        <w:spacing w:line="260" w:lineRule="exact"/>
        <w:ind w:firstLine="567"/>
        <w:jc w:val="both"/>
        <w:rPr>
          <w:sz w:val="24"/>
          <w:szCs w:val="24"/>
        </w:rPr>
      </w:pPr>
      <w:r>
        <w:rPr>
          <w:sz w:val="24"/>
          <w:szCs w:val="24"/>
        </w:rPr>
        <w:t>3.10.</w:t>
      </w:r>
      <w:r>
        <w:rPr>
          <w:sz w:val="24"/>
          <w:szCs w:val="24"/>
        </w:rPr>
        <w:tab/>
        <w:t>Стороны обязуются ежеквартально, по состоянию на последнее число отчетного периода, провести сверки взаимных расчетов (требований и обязательств). Результаты сверки оформляются Актом сверки, содержащим сведения об оборотах и остатках на начало и конец отчетного периода. Акт сверки составляется и подписывается в двух экземплярах не позднее последнего числа месяца, следующего за отчетным периодом.</w:t>
      </w:r>
    </w:p>
    <w:p w:rsidR="00BC4D9D" w:rsidRDefault="00395266">
      <w:pPr>
        <w:widowControl w:val="0"/>
        <w:spacing w:line="260" w:lineRule="exact"/>
        <w:ind w:firstLine="567"/>
        <w:jc w:val="both"/>
        <w:rPr>
          <w:sz w:val="24"/>
          <w:szCs w:val="24"/>
        </w:rPr>
      </w:pPr>
      <w:r>
        <w:rPr>
          <w:sz w:val="24"/>
          <w:szCs w:val="24"/>
        </w:rPr>
        <w:t>Подрядчик не позднее 15 числа месяца, следующего за отчетным периодом, составляет Акт сверки и направляет его Заказчику в 2-х экземплярах. В случае отсутствия возражений в срок не позднее последнего числа первого месяца, следующего за отчетным периодом, Заказчик направляет Подрядчику подписанный Акт сверки.</w:t>
      </w:r>
    </w:p>
    <w:p w:rsidR="00BC4D9D" w:rsidRDefault="00395266">
      <w:pPr>
        <w:widowControl w:val="0"/>
        <w:spacing w:line="260" w:lineRule="exact"/>
        <w:ind w:firstLine="567"/>
        <w:jc w:val="both"/>
        <w:rPr>
          <w:sz w:val="24"/>
          <w:szCs w:val="24"/>
        </w:rPr>
      </w:pPr>
      <w:r>
        <w:rPr>
          <w:sz w:val="24"/>
          <w:szCs w:val="24"/>
        </w:rPr>
        <w:t>При возникновении разногласий по Акту сверки Стороны обязуются урегулировать их и подписать Акт сверки не позднее последнего числа месяца, следующего за отчетным периодом.</w:t>
      </w:r>
    </w:p>
    <w:p w:rsidR="00BC4D9D" w:rsidRDefault="00395266">
      <w:pPr>
        <w:widowControl w:val="0"/>
        <w:spacing w:line="260" w:lineRule="exact"/>
        <w:ind w:firstLine="567"/>
        <w:jc w:val="both"/>
        <w:rPr>
          <w:sz w:val="24"/>
          <w:szCs w:val="24"/>
        </w:rPr>
      </w:pPr>
      <w:r>
        <w:rPr>
          <w:sz w:val="24"/>
          <w:szCs w:val="24"/>
        </w:rPr>
        <w:t>Заказчик вправе самостоятельно подготовить и направить в адрес Подрядчика Акт сверки в порядке, предусмотренном настоящим пунктом Договора. После получения Акта сверки от Заказчика Подрядчик в случае отсутствия возражений подписывает его и возвращает в течение 5 (пяти) рабочих дней с даты получения.</w:t>
      </w:r>
    </w:p>
    <w:p w:rsidR="00BC4D9D" w:rsidRDefault="00395266">
      <w:pPr>
        <w:widowControl w:val="0"/>
        <w:spacing w:line="260" w:lineRule="exact"/>
        <w:ind w:firstLine="567"/>
        <w:jc w:val="both"/>
        <w:rPr>
          <w:sz w:val="24"/>
          <w:szCs w:val="24"/>
        </w:rPr>
      </w:pPr>
      <w:r>
        <w:rPr>
          <w:sz w:val="24"/>
          <w:szCs w:val="24"/>
        </w:rPr>
        <w:t xml:space="preserve">3.11. </w:t>
      </w:r>
      <w:r>
        <w:rPr>
          <w:sz w:val="24"/>
          <w:szCs w:val="24"/>
        </w:rPr>
        <w:tab/>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денежная сумма, подлежащая уплате такому лицу,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BC4D9D" w:rsidRDefault="00BC4D9D">
      <w:pPr>
        <w:pStyle w:val="23"/>
        <w:spacing w:line="260" w:lineRule="exact"/>
        <w:jc w:val="both"/>
        <w:rPr>
          <w:rFonts w:ascii="Times New Roman" w:hAnsi="Times New Roman"/>
          <w:b/>
          <w:caps/>
          <w:sz w:val="24"/>
          <w:szCs w:val="24"/>
        </w:rPr>
      </w:pPr>
    </w:p>
    <w:p w:rsidR="00BC4D9D" w:rsidRDefault="00395266">
      <w:pPr>
        <w:pStyle w:val="17"/>
        <w:spacing w:line="260" w:lineRule="exact"/>
        <w:jc w:val="center"/>
        <w:rPr>
          <w:sz w:val="24"/>
          <w:szCs w:val="24"/>
        </w:rPr>
      </w:pPr>
      <w:r>
        <w:rPr>
          <w:rFonts w:ascii="Times New Roman" w:hAnsi="Times New Roman"/>
          <w:b/>
          <w:caps/>
          <w:sz w:val="24"/>
          <w:szCs w:val="24"/>
        </w:rPr>
        <w:t>4. Порядок сдачи и приемки выполненных работ</w:t>
      </w:r>
    </w:p>
    <w:p w:rsidR="00BC4D9D" w:rsidRDefault="00BC4D9D">
      <w:pPr>
        <w:pStyle w:val="17"/>
        <w:spacing w:line="260" w:lineRule="exact"/>
        <w:jc w:val="both"/>
        <w:rPr>
          <w:rFonts w:ascii="Times New Roman" w:hAnsi="Times New Roman"/>
          <w:b/>
          <w:caps/>
          <w:sz w:val="24"/>
          <w:szCs w:val="24"/>
        </w:rPr>
      </w:pPr>
    </w:p>
    <w:p w:rsidR="00B5186F" w:rsidRPr="004C4DB7" w:rsidRDefault="00395266" w:rsidP="00B5186F">
      <w:pPr>
        <w:shd w:val="clear" w:color="auto" w:fill="FFFFFF"/>
        <w:tabs>
          <w:tab w:val="left" w:pos="1247"/>
        </w:tabs>
        <w:spacing w:line="260" w:lineRule="exact"/>
        <w:ind w:firstLine="567"/>
        <w:jc w:val="both"/>
        <w:rPr>
          <w:sz w:val="24"/>
          <w:szCs w:val="24"/>
        </w:rPr>
      </w:pPr>
      <w:r>
        <w:rPr>
          <w:sz w:val="24"/>
          <w:szCs w:val="24"/>
        </w:rPr>
        <w:t>4.1.</w:t>
      </w:r>
      <w:r>
        <w:rPr>
          <w:sz w:val="24"/>
          <w:szCs w:val="24"/>
        </w:rPr>
        <w:tab/>
        <w:t xml:space="preserve">Приемка выполненных работ осуществляется после завершения работ в полном объеме в соответствии с условиями </w:t>
      </w:r>
      <w:r w:rsidRPr="004C4DB7">
        <w:rPr>
          <w:sz w:val="24"/>
          <w:szCs w:val="24"/>
        </w:rPr>
        <w:t>Договора.</w:t>
      </w:r>
      <w:r w:rsidR="00B5186F" w:rsidRPr="004C4DB7">
        <w:t xml:space="preserve"> </w:t>
      </w:r>
      <w:r w:rsidR="00B5186F" w:rsidRPr="004C4DB7">
        <w:rPr>
          <w:sz w:val="24"/>
          <w:szCs w:val="24"/>
        </w:rPr>
        <w:t>После завершения выполнения работ в полном объеме по Договору и предъявления их Заказчику, стороны в течение 10 рабочих дней подписывают акт рабочей комиссии о приемке выполненных работ (далее — Акта комиссии).</w:t>
      </w:r>
    </w:p>
    <w:p w:rsidR="00BC4D9D" w:rsidRDefault="00B5186F" w:rsidP="00B5186F">
      <w:pPr>
        <w:shd w:val="clear" w:color="auto" w:fill="FFFFFF"/>
        <w:tabs>
          <w:tab w:val="left" w:pos="1247"/>
        </w:tabs>
        <w:spacing w:line="260" w:lineRule="exact"/>
        <w:ind w:firstLine="567"/>
        <w:jc w:val="both"/>
      </w:pPr>
      <w:r w:rsidRPr="004C4DB7">
        <w:rPr>
          <w:sz w:val="24"/>
          <w:szCs w:val="24"/>
        </w:rPr>
        <w:t>Передача документов, связанных с приемкой,</w:t>
      </w:r>
      <w:r w:rsidRPr="00B5186F">
        <w:rPr>
          <w:sz w:val="24"/>
          <w:szCs w:val="24"/>
        </w:rPr>
        <w:t xml:space="preserve"> осуществляется в порядке, установленном пунктами 4.3, 4.3.1 и 4.3.2, а также после подписания Акта комиссии.</w:t>
      </w:r>
    </w:p>
    <w:p w:rsidR="00BC4D9D" w:rsidRDefault="00395266">
      <w:pPr>
        <w:tabs>
          <w:tab w:val="left" w:pos="1247"/>
        </w:tabs>
        <w:spacing w:line="260" w:lineRule="exact"/>
        <w:ind w:firstLine="567"/>
        <w:jc w:val="both"/>
      </w:pPr>
      <w:r>
        <w:rPr>
          <w:sz w:val="24"/>
          <w:szCs w:val="24"/>
        </w:rPr>
        <w:t>4.2.</w:t>
      </w:r>
      <w:r>
        <w:rPr>
          <w:sz w:val="24"/>
          <w:szCs w:val="24"/>
        </w:rPr>
        <w:tab/>
      </w:r>
      <w:r>
        <w:rPr>
          <w:color w:val="000000"/>
          <w:sz w:val="24"/>
          <w:szCs w:val="24"/>
        </w:rPr>
        <w:t>Заказчик имеет право отложить дату приемки, если это не приводит к технологическим простоям и срыва</w:t>
      </w:r>
      <w:r>
        <w:rPr>
          <w:sz w:val="24"/>
          <w:szCs w:val="24"/>
        </w:rPr>
        <w:t xml:space="preserve">м общих сроков выполнения работ, но не более, чем на 3 (три) рабочих дня. При этом Заказчик должен уведомить Подрядчика об изменении даты приемки. </w:t>
      </w:r>
    </w:p>
    <w:p w:rsidR="00BC4D9D" w:rsidRDefault="00395266">
      <w:pPr>
        <w:tabs>
          <w:tab w:val="left" w:pos="1247"/>
        </w:tabs>
        <w:spacing w:line="260" w:lineRule="exact"/>
        <w:ind w:firstLine="567"/>
        <w:jc w:val="both"/>
      </w:pPr>
      <w:r>
        <w:rPr>
          <w:sz w:val="24"/>
          <w:szCs w:val="24"/>
        </w:rPr>
        <w:t>4.3.</w:t>
      </w:r>
      <w:r>
        <w:rPr>
          <w:sz w:val="24"/>
          <w:szCs w:val="24"/>
        </w:rPr>
        <w:tab/>
        <w:t>Заказчик назначает своих представителей, которые от его имени осуществляют приемку выполненных Подрядчиком работ в соответствии с пунктом 1.2. Договора.</w:t>
      </w:r>
    </w:p>
    <w:p w:rsidR="00BC4D9D" w:rsidRDefault="00395266">
      <w:pPr>
        <w:tabs>
          <w:tab w:val="left" w:pos="1247"/>
        </w:tabs>
        <w:spacing w:line="260" w:lineRule="exact"/>
        <w:ind w:firstLine="567"/>
        <w:jc w:val="both"/>
      </w:pPr>
      <w:r>
        <w:rPr>
          <w:sz w:val="24"/>
          <w:szCs w:val="24"/>
        </w:rPr>
        <w:t>При приемке выполненных работ оформляются и подписываются документы о приемке выполненных работ в письменной форме на бумажном носителе.</w:t>
      </w:r>
    </w:p>
    <w:p w:rsidR="00BC4D9D" w:rsidRDefault="00395266">
      <w:pPr>
        <w:tabs>
          <w:tab w:val="left" w:pos="1247"/>
        </w:tabs>
        <w:spacing w:line="260" w:lineRule="exact"/>
        <w:ind w:firstLine="567"/>
        <w:jc w:val="both"/>
      </w:pPr>
      <w:r>
        <w:rPr>
          <w:sz w:val="24"/>
          <w:szCs w:val="24"/>
        </w:rPr>
        <w:t>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w:t>
      </w:r>
    </w:p>
    <w:p w:rsidR="00BC4D9D" w:rsidRDefault="00395266">
      <w:pPr>
        <w:tabs>
          <w:tab w:val="left" w:pos="610"/>
        </w:tabs>
        <w:spacing w:line="260" w:lineRule="exact"/>
        <w:ind w:firstLine="567"/>
        <w:jc w:val="both"/>
        <w:rPr>
          <w:sz w:val="24"/>
          <w:szCs w:val="24"/>
        </w:rPr>
      </w:pPr>
      <w:r>
        <w:rPr>
          <w:sz w:val="24"/>
          <w:szCs w:val="24"/>
        </w:rPr>
        <w:t>Приемка выполненных работ осуществляется по Локальным сметным расчетам (Приложения № 2.1, 2.2, 2.3, 2.4, 2.5 к Договору) в соответствии с условиями Договора на основании следующих документов:</w:t>
      </w:r>
    </w:p>
    <w:p w:rsidR="00BC4D9D" w:rsidRDefault="00395266">
      <w:pPr>
        <w:tabs>
          <w:tab w:val="left" w:pos="735"/>
        </w:tabs>
        <w:spacing w:line="260" w:lineRule="exact"/>
        <w:ind w:firstLine="567"/>
        <w:jc w:val="both"/>
      </w:pPr>
      <w:r>
        <w:rPr>
          <w:sz w:val="24"/>
          <w:szCs w:val="24"/>
        </w:rPr>
        <w:t>-</w:t>
      </w:r>
      <w:r>
        <w:rPr>
          <w:sz w:val="24"/>
          <w:szCs w:val="24"/>
        </w:rPr>
        <w:tab/>
        <w:t>акт выполненных работ (форма № КС-2, у</w:t>
      </w:r>
      <w:bookmarkStart w:id="6" w:name="__DdeLink__554_33574936"/>
      <w:r>
        <w:rPr>
          <w:sz w:val="24"/>
          <w:szCs w:val="24"/>
        </w:rPr>
        <w:t>твержденная Постановлением Госкомстата РФ от 11.11.1999 №10</w:t>
      </w:r>
      <w:bookmarkEnd w:id="6"/>
      <w:r>
        <w:rPr>
          <w:sz w:val="24"/>
          <w:szCs w:val="24"/>
        </w:rPr>
        <w:t>0) в 2 (двух) экземплярах;</w:t>
      </w:r>
    </w:p>
    <w:p w:rsidR="00BC4D9D" w:rsidRDefault="00395266">
      <w:pPr>
        <w:tabs>
          <w:tab w:val="left" w:pos="735"/>
        </w:tabs>
        <w:spacing w:line="260" w:lineRule="exact"/>
        <w:ind w:firstLine="567"/>
        <w:jc w:val="both"/>
      </w:pPr>
      <w:r>
        <w:rPr>
          <w:sz w:val="24"/>
          <w:szCs w:val="24"/>
        </w:rPr>
        <w:t>-</w:t>
      </w:r>
      <w:r>
        <w:rPr>
          <w:sz w:val="24"/>
          <w:szCs w:val="24"/>
        </w:rPr>
        <w:tab/>
        <w:t xml:space="preserve">справка о стоимости выполненных работ и затрат (форма № КС-3, утвержденная </w:t>
      </w:r>
      <w:bookmarkStart w:id="7" w:name="__DdeLink__2220_23476140"/>
      <w:r>
        <w:rPr>
          <w:sz w:val="24"/>
          <w:szCs w:val="24"/>
        </w:rPr>
        <w:t>Постановлением Госкомстата РФ от 11.11.1999 №100</w:t>
      </w:r>
      <w:bookmarkEnd w:id="7"/>
      <w:r>
        <w:rPr>
          <w:sz w:val="24"/>
          <w:szCs w:val="24"/>
        </w:rPr>
        <w:t>) в 2 (двух) экземплярах;</w:t>
      </w:r>
    </w:p>
    <w:p w:rsidR="00BC4D9D" w:rsidRPr="004C4DB7" w:rsidRDefault="00395266">
      <w:pPr>
        <w:tabs>
          <w:tab w:val="left" w:pos="735"/>
        </w:tabs>
        <w:spacing w:line="260" w:lineRule="exact"/>
        <w:ind w:firstLine="567"/>
        <w:jc w:val="both"/>
      </w:pPr>
      <w:r w:rsidRPr="004C4DB7">
        <w:rPr>
          <w:sz w:val="24"/>
          <w:szCs w:val="24"/>
        </w:rPr>
        <w:t>-</w:t>
      </w:r>
      <w:r w:rsidRPr="004C4DB7">
        <w:rPr>
          <w:sz w:val="24"/>
          <w:szCs w:val="24"/>
        </w:rPr>
        <w:tab/>
        <w:t>счет на оплату в 1 (одном) экземпляре;</w:t>
      </w:r>
    </w:p>
    <w:p w:rsidR="00D16F41" w:rsidRPr="00D16F41" w:rsidRDefault="00395266" w:rsidP="00D16F41">
      <w:pPr>
        <w:tabs>
          <w:tab w:val="left" w:pos="735"/>
        </w:tabs>
        <w:spacing w:line="260" w:lineRule="exact"/>
        <w:ind w:firstLine="567"/>
        <w:jc w:val="both"/>
        <w:rPr>
          <w:sz w:val="24"/>
          <w:szCs w:val="24"/>
        </w:rPr>
      </w:pPr>
      <w:r w:rsidRPr="004C4DB7">
        <w:rPr>
          <w:sz w:val="24"/>
          <w:szCs w:val="24"/>
        </w:rPr>
        <w:t>-</w:t>
      </w:r>
      <w:r w:rsidRPr="004C4DB7">
        <w:rPr>
          <w:sz w:val="24"/>
          <w:szCs w:val="24"/>
        </w:rPr>
        <w:tab/>
        <w:t>счет-фактура в 1 (одном) экземпляре</w:t>
      </w:r>
      <w:r w:rsidR="00D16F41" w:rsidRPr="004C4DB7">
        <w:rPr>
          <w:sz w:val="24"/>
          <w:szCs w:val="24"/>
        </w:rPr>
        <w:t>.</w:t>
      </w:r>
      <w:r w:rsidR="00D16F41" w:rsidRPr="004C4DB7">
        <w:t xml:space="preserve"> </w:t>
      </w:r>
      <w:r w:rsidR="00D16F41" w:rsidRPr="004C4DB7">
        <w:rPr>
          <w:sz w:val="24"/>
          <w:szCs w:val="24"/>
        </w:rPr>
        <w:t>Подрядчик предоставляет счёт-фактуру не позднее 5 (пяти) календарных дней с даты подписания Акта о приемке выполненных работ.</w:t>
      </w:r>
    </w:p>
    <w:p w:rsidR="00BC4D9D" w:rsidRDefault="00D16F41" w:rsidP="00D16F41">
      <w:pPr>
        <w:tabs>
          <w:tab w:val="left" w:pos="735"/>
        </w:tabs>
        <w:spacing w:line="260" w:lineRule="exact"/>
        <w:ind w:firstLine="567"/>
        <w:jc w:val="both"/>
      </w:pPr>
      <w:r w:rsidRPr="00D16F41">
        <w:rPr>
          <w:sz w:val="24"/>
          <w:szCs w:val="24"/>
        </w:rPr>
        <w:t>Неверно оформленные первичные учетные документы, в том числе с арифметическими ошибками, подлежат возврату и замене, а срок оплаты сдвигается на срок, в течение которого Подрядчиком будут произведены необходимые исправления и осуществлена их передача Заказчику.</w:t>
      </w:r>
      <w:r w:rsidR="00395266">
        <w:rPr>
          <w:rStyle w:val="a4"/>
          <w:sz w:val="24"/>
          <w:szCs w:val="24"/>
        </w:rPr>
        <w:footnoteReference w:id="1"/>
      </w:r>
      <w:r w:rsidR="00395266">
        <w:rPr>
          <w:sz w:val="24"/>
          <w:szCs w:val="24"/>
        </w:rPr>
        <w:t>;</w:t>
      </w:r>
    </w:p>
    <w:p w:rsidR="00BC4D9D" w:rsidRDefault="00395266">
      <w:pPr>
        <w:tabs>
          <w:tab w:val="left" w:pos="735"/>
        </w:tabs>
        <w:spacing w:line="260" w:lineRule="exact"/>
        <w:ind w:firstLine="567"/>
        <w:jc w:val="both"/>
      </w:pPr>
      <w:r>
        <w:rPr>
          <w:sz w:val="24"/>
          <w:szCs w:val="24"/>
        </w:rPr>
        <w:t>-</w:t>
      </w:r>
      <w:r>
        <w:rPr>
          <w:sz w:val="24"/>
          <w:szCs w:val="24"/>
        </w:rPr>
        <w:tab/>
        <w:t>реестр исполнительной документации за отчетный период;</w:t>
      </w:r>
    </w:p>
    <w:p w:rsidR="00BC4D9D" w:rsidRDefault="00395266">
      <w:pPr>
        <w:tabs>
          <w:tab w:val="left" w:pos="735"/>
        </w:tabs>
        <w:spacing w:line="260" w:lineRule="exact"/>
        <w:ind w:firstLine="567"/>
        <w:jc w:val="both"/>
      </w:pPr>
      <w:r>
        <w:rPr>
          <w:sz w:val="24"/>
          <w:szCs w:val="24"/>
        </w:rPr>
        <w:t>-</w:t>
      </w:r>
      <w:r>
        <w:rPr>
          <w:sz w:val="24"/>
          <w:szCs w:val="24"/>
        </w:rPr>
        <w:tab/>
        <w:t>исполнительную документацию на завершенные в отчетном периоде работы – 3 (три) экземпляра на бумажном носителе, 1 (один) экземпляр на электронном носителе в составе, предусмотренном пунктом 5.2. Технического задания (Приложение №1).</w:t>
      </w:r>
    </w:p>
    <w:p w:rsidR="00BC4D9D" w:rsidRDefault="004C4DB7">
      <w:pPr>
        <w:tabs>
          <w:tab w:val="left" w:pos="1247"/>
        </w:tabs>
        <w:spacing w:line="260" w:lineRule="exact"/>
        <w:ind w:firstLine="567"/>
        <w:jc w:val="both"/>
        <w:rPr>
          <w:sz w:val="24"/>
          <w:szCs w:val="24"/>
        </w:rPr>
      </w:pPr>
      <w:r w:rsidRPr="004C4DB7">
        <w:rPr>
          <w:sz w:val="24"/>
          <w:szCs w:val="24"/>
        </w:rPr>
        <w:t>Не позднее 10</w:t>
      </w:r>
      <w:r w:rsidR="00395266" w:rsidRPr="004C4DB7">
        <w:rPr>
          <w:sz w:val="24"/>
          <w:szCs w:val="24"/>
        </w:rPr>
        <w:t xml:space="preserve"> (д</w:t>
      </w:r>
      <w:r w:rsidRPr="004C4DB7">
        <w:rPr>
          <w:sz w:val="24"/>
          <w:szCs w:val="24"/>
        </w:rPr>
        <w:t>есяти</w:t>
      </w:r>
      <w:r w:rsidR="00395266" w:rsidRPr="004C4DB7">
        <w:rPr>
          <w:sz w:val="24"/>
          <w:szCs w:val="24"/>
        </w:rPr>
        <w:t>) рабочих дней, следующих за днем поступления документов о приемке выполненных работ, Заказчик осуществляет проверку и приемку выполненных работ и при отсутствии замечаний подписывает документ о приемке.</w:t>
      </w:r>
    </w:p>
    <w:p w:rsidR="00BC4D9D" w:rsidRDefault="003510FC">
      <w:pPr>
        <w:tabs>
          <w:tab w:val="left" w:pos="1247"/>
        </w:tabs>
        <w:spacing w:line="260" w:lineRule="exact"/>
        <w:ind w:firstLine="567"/>
        <w:jc w:val="both"/>
      </w:pPr>
      <w:r w:rsidRPr="003510FC">
        <w:rPr>
          <w:sz w:val="24"/>
          <w:szCs w:val="24"/>
        </w:rPr>
        <w:t>В процессе приемки Заказчик осуществляет проверку выполненных работ.</w:t>
      </w:r>
      <w:r>
        <w:rPr>
          <w:sz w:val="24"/>
          <w:szCs w:val="24"/>
        </w:rPr>
        <w:t xml:space="preserve"> </w:t>
      </w:r>
      <w:r w:rsidR="00395266">
        <w:rPr>
          <w:sz w:val="24"/>
          <w:szCs w:val="24"/>
        </w:rPr>
        <w:t xml:space="preserve">При выявлении недостатков </w:t>
      </w:r>
      <w:r w:rsidR="00F6668D">
        <w:rPr>
          <w:sz w:val="24"/>
          <w:szCs w:val="24"/>
        </w:rPr>
        <w:t xml:space="preserve">или дефектов </w:t>
      </w:r>
      <w:r w:rsidR="00395266">
        <w:rPr>
          <w:sz w:val="24"/>
          <w:szCs w:val="24"/>
        </w:rPr>
        <w:t>результата выполненных работ Заказчик дает мотивированный отказ от приемки работ (с перечнем выявленных недо</w:t>
      </w:r>
      <w:r>
        <w:rPr>
          <w:sz w:val="24"/>
          <w:szCs w:val="24"/>
        </w:rPr>
        <w:t>статков и сроков их устранения), которые</w:t>
      </w:r>
      <w:r w:rsidR="00055F4D">
        <w:rPr>
          <w:sz w:val="24"/>
          <w:szCs w:val="24"/>
        </w:rPr>
        <w:t xml:space="preserve"> фиксируются в Акте комиссии</w:t>
      </w:r>
      <w:r w:rsidR="00F6668D" w:rsidRPr="00F6668D">
        <w:rPr>
          <w:sz w:val="24"/>
          <w:szCs w:val="24"/>
        </w:rPr>
        <w:t>. Недостатки, выявленные при подписании Акта, включая по принятым и оплаченным работам, также фиксируются в Акте.</w:t>
      </w:r>
    </w:p>
    <w:p w:rsidR="00BC4D9D" w:rsidRDefault="00395266">
      <w:pPr>
        <w:tabs>
          <w:tab w:val="left" w:pos="610"/>
        </w:tabs>
        <w:spacing w:line="260" w:lineRule="exact"/>
        <w:ind w:firstLine="567"/>
        <w:jc w:val="both"/>
      </w:pPr>
      <w:r>
        <w:rPr>
          <w:sz w:val="24"/>
          <w:szCs w:val="24"/>
        </w:rPr>
        <w:t>В случае получения мотивированного отказа от подписания документов о приемке работ Подрядчик вправе устранить причины, указанные в таком мотивированном отказе, и направить Заказчику документы в порядке, предусмотренном настоящим пунктом, пунктами 4.3.1. и 4.3.2. Договора.</w:t>
      </w:r>
    </w:p>
    <w:p w:rsidR="00BC4D9D" w:rsidRDefault="00055F4D">
      <w:pPr>
        <w:tabs>
          <w:tab w:val="left" w:pos="1247"/>
        </w:tabs>
        <w:spacing w:line="260" w:lineRule="exact"/>
        <w:ind w:firstLine="567"/>
        <w:jc w:val="both"/>
      </w:pPr>
      <w:r w:rsidRPr="00055F4D">
        <w:rPr>
          <w:sz w:val="24"/>
          <w:szCs w:val="24"/>
        </w:rPr>
        <w:t>Работы считают</w:t>
      </w:r>
      <w:r w:rsidR="008C2117">
        <w:rPr>
          <w:sz w:val="24"/>
          <w:szCs w:val="24"/>
        </w:rPr>
        <w:t>ся принятыми с даты подписания С</w:t>
      </w:r>
      <w:r w:rsidRPr="00055F4D">
        <w:rPr>
          <w:sz w:val="24"/>
          <w:szCs w:val="24"/>
        </w:rPr>
        <w:t>торонами Акта комиссии</w:t>
      </w:r>
      <w:r w:rsidR="008C2117">
        <w:rPr>
          <w:sz w:val="24"/>
          <w:szCs w:val="24"/>
        </w:rPr>
        <w:t xml:space="preserve"> и </w:t>
      </w:r>
      <w:r w:rsidR="00395266">
        <w:rPr>
          <w:sz w:val="24"/>
          <w:szCs w:val="24"/>
        </w:rPr>
        <w:t xml:space="preserve">документов о приемке работ, предусмотренных настоящим пунктом Договора. </w:t>
      </w:r>
    </w:p>
    <w:p w:rsidR="00BC4D9D" w:rsidRDefault="00395266">
      <w:pPr>
        <w:tabs>
          <w:tab w:val="left" w:pos="610"/>
        </w:tabs>
        <w:spacing w:line="260" w:lineRule="exact"/>
        <w:ind w:firstLine="567"/>
        <w:jc w:val="both"/>
      </w:pPr>
      <w:r>
        <w:rPr>
          <w:sz w:val="24"/>
          <w:szCs w:val="24"/>
        </w:rPr>
        <w:t>4.3.1.</w:t>
      </w:r>
      <w:r>
        <w:rPr>
          <w:sz w:val="24"/>
          <w:szCs w:val="24"/>
        </w:rPr>
        <w:tab/>
        <w:t>Передача оформленных в установленном порядке документов, указанных в пункте 4.3. Договора (за исключением исполнительной документации на завершенные в отчетном периоде работы), осуществляется вместе с накладной и с сопроводительным письмом Подрядчика на имя заместителя генерального директора по инфраструктурным проектам СПб ГУП «Пассажиравтотранс», фиксирующими дату передачи и состав передаваемой документации, через Управление координации и контроля документов СПб ГУП «Пассажиравтотранс» по адресу: Санкт-Петербург, Полюстровский пр., д. 39.</w:t>
      </w:r>
    </w:p>
    <w:p w:rsidR="00BC4D9D" w:rsidRDefault="00395266">
      <w:pPr>
        <w:tabs>
          <w:tab w:val="left" w:pos="610"/>
        </w:tabs>
        <w:spacing w:line="260" w:lineRule="exact"/>
        <w:ind w:firstLine="567"/>
        <w:jc w:val="both"/>
        <w:rPr>
          <w:sz w:val="24"/>
          <w:szCs w:val="24"/>
        </w:rPr>
      </w:pPr>
      <w:r>
        <w:rPr>
          <w:sz w:val="24"/>
          <w:szCs w:val="24"/>
        </w:rPr>
        <w:t>4.3.2.</w:t>
      </w:r>
      <w:r>
        <w:rPr>
          <w:sz w:val="24"/>
          <w:szCs w:val="24"/>
        </w:rPr>
        <w:tab/>
        <w:t>Передача исполнительной документации на завершенные в отчетном периоде работы осуществляется вместе по накладной в (3) трёх экземплярах, фиксирующей дату передачи и состав передаваемой документации, по адресу: Санкт-Петербург, Хрустальная ул., д. 22.</w:t>
      </w:r>
    </w:p>
    <w:p w:rsidR="00BC4D9D" w:rsidRDefault="00395266">
      <w:pPr>
        <w:tabs>
          <w:tab w:val="left" w:pos="1247"/>
        </w:tabs>
        <w:spacing w:line="260" w:lineRule="exact"/>
        <w:ind w:firstLine="567"/>
        <w:jc w:val="both"/>
      </w:pPr>
      <w:r>
        <w:rPr>
          <w:sz w:val="24"/>
          <w:szCs w:val="24"/>
        </w:rPr>
        <w:t>4</w:t>
      </w:r>
      <w:r>
        <w:rPr>
          <w:sz w:val="24"/>
          <w:szCs w:val="24"/>
          <w:lang w:val="x-none"/>
        </w:rPr>
        <w:t>.4.</w:t>
      </w:r>
      <w:r>
        <w:rPr>
          <w:sz w:val="24"/>
          <w:szCs w:val="24"/>
          <w:lang w:val="x-none"/>
        </w:rPr>
        <w:tab/>
      </w:r>
      <w:r>
        <w:rPr>
          <w:sz w:val="24"/>
          <w:szCs w:val="24"/>
        </w:rPr>
        <w:t>Заказчик</w:t>
      </w:r>
      <w:r>
        <w:rPr>
          <w:sz w:val="24"/>
          <w:szCs w:val="24"/>
          <w:lang w:val="x-none"/>
        </w:rPr>
        <w:t xml:space="preserve"> вправе отказаться от приемки </w:t>
      </w:r>
      <w:r>
        <w:rPr>
          <w:sz w:val="24"/>
          <w:szCs w:val="24"/>
        </w:rPr>
        <w:t xml:space="preserve">выполненных Подрядчиком </w:t>
      </w:r>
      <w:r>
        <w:rPr>
          <w:sz w:val="24"/>
          <w:szCs w:val="24"/>
          <w:lang w:val="x-none"/>
        </w:rPr>
        <w:t>работ в случае обнаружения недостатков, которые являются существенными и не могут быть устранены Подрядчиком.</w:t>
      </w:r>
    </w:p>
    <w:p w:rsidR="00BC4D9D" w:rsidRDefault="00395266">
      <w:pPr>
        <w:tabs>
          <w:tab w:val="left" w:pos="1247"/>
        </w:tabs>
        <w:spacing w:line="260" w:lineRule="exact"/>
        <w:ind w:firstLine="567"/>
        <w:jc w:val="both"/>
      </w:pPr>
      <w:r>
        <w:rPr>
          <w:sz w:val="24"/>
          <w:szCs w:val="24"/>
          <w:lang w:val="x-none"/>
        </w:rPr>
        <w:t>При этом в период просрочки исполнения обязательств не подлежат включению дни, потребовавшиеся Заказчику для приемки выполненной работы (ее результатов) и оформления итогов такой приемки.</w:t>
      </w:r>
    </w:p>
    <w:p w:rsidR="00BC4D9D" w:rsidRDefault="00395266">
      <w:pPr>
        <w:tabs>
          <w:tab w:val="left" w:pos="1247"/>
        </w:tabs>
        <w:spacing w:line="260" w:lineRule="exact"/>
        <w:ind w:firstLine="567"/>
        <w:jc w:val="both"/>
      </w:pPr>
      <w:r>
        <w:rPr>
          <w:sz w:val="24"/>
          <w:szCs w:val="24"/>
        </w:rPr>
        <w:t>4.5.</w:t>
      </w:r>
      <w:r>
        <w:rPr>
          <w:sz w:val="24"/>
          <w:szCs w:val="24"/>
        </w:rPr>
        <w:tab/>
        <w:t>Заказчик вправе в любое время приостановить выполнение работ по настоящему Договору в случаях, когда продолжение выполнения работ по Договору может повлечь неблагоприятные последствия для Заказчика, в том числе увеличение сроков выполнения работ и их стоимости.</w:t>
      </w:r>
    </w:p>
    <w:p w:rsidR="00BC4D9D" w:rsidRDefault="00395266">
      <w:pPr>
        <w:tabs>
          <w:tab w:val="left" w:pos="1247"/>
        </w:tabs>
        <w:spacing w:line="260" w:lineRule="exact"/>
        <w:ind w:firstLine="567"/>
        <w:jc w:val="both"/>
        <w:rPr>
          <w:sz w:val="24"/>
          <w:szCs w:val="24"/>
        </w:rPr>
      </w:pPr>
      <w:r>
        <w:rPr>
          <w:sz w:val="24"/>
          <w:szCs w:val="24"/>
        </w:rPr>
        <w:t>Подрядчик, не выполнивший указание Заказчика о приостановке работ, либо возобновивший их ранее срока, определенного Заказчиком, несет полную ответственность за любой вред, причиненный в результате указанных действий Заказчику или иным лицам.</w:t>
      </w:r>
    </w:p>
    <w:p w:rsidR="00DD70F7" w:rsidRPr="00DD70F7" w:rsidRDefault="00395266" w:rsidP="00DD70F7">
      <w:pPr>
        <w:tabs>
          <w:tab w:val="left" w:pos="1247"/>
        </w:tabs>
        <w:spacing w:line="260" w:lineRule="exact"/>
        <w:ind w:firstLine="567"/>
        <w:jc w:val="both"/>
        <w:rPr>
          <w:sz w:val="24"/>
          <w:szCs w:val="24"/>
        </w:rPr>
      </w:pPr>
      <w:r>
        <w:rPr>
          <w:sz w:val="24"/>
          <w:szCs w:val="24"/>
        </w:rPr>
        <w:t>4.6.</w:t>
      </w:r>
      <w:r>
        <w:rPr>
          <w:sz w:val="24"/>
          <w:szCs w:val="24"/>
        </w:rPr>
        <w:tab/>
      </w:r>
      <w:r w:rsidR="00DD70F7" w:rsidRPr="00DD70F7">
        <w:rPr>
          <w:sz w:val="24"/>
          <w:szCs w:val="24"/>
        </w:rPr>
        <w:t>При обнаружении Заказчиком в ходе приемк</w:t>
      </w:r>
      <w:r w:rsidR="00DD70F7">
        <w:rPr>
          <w:sz w:val="24"/>
          <w:szCs w:val="24"/>
        </w:rPr>
        <w:t xml:space="preserve">и выполненных работ недостатков </w:t>
      </w:r>
      <w:r w:rsidR="00DD70F7" w:rsidRPr="00DD70F7">
        <w:rPr>
          <w:sz w:val="24"/>
          <w:szCs w:val="24"/>
        </w:rPr>
        <w:t xml:space="preserve">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отметка об этом Заказчиком. В случае отказа Заказчика от приемки выполненных работ, Заказчик направляет Подрядчику, </w:t>
      </w:r>
      <w:r w:rsidR="00DD70F7">
        <w:rPr>
          <w:sz w:val="24"/>
          <w:szCs w:val="24"/>
        </w:rPr>
        <w:t>в течение 5 (пяти) календарных дней</w:t>
      </w:r>
      <w:r w:rsidR="00DD70F7" w:rsidRPr="00DD70F7">
        <w:rPr>
          <w:sz w:val="24"/>
          <w:szCs w:val="24"/>
        </w:rPr>
        <w:t>, письменный мотивированный отказ от подписания акта приемки выполненных работ.</w:t>
      </w:r>
    </w:p>
    <w:p w:rsidR="00DD70F7" w:rsidRPr="00DD70F7" w:rsidRDefault="00DD70F7" w:rsidP="00DD70F7">
      <w:pPr>
        <w:tabs>
          <w:tab w:val="left" w:pos="1247"/>
        </w:tabs>
        <w:spacing w:line="260" w:lineRule="exact"/>
        <w:ind w:firstLine="567"/>
        <w:jc w:val="both"/>
        <w:rPr>
          <w:sz w:val="24"/>
          <w:szCs w:val="24"/>
        </w:rPr>
      </w:pPr>
      <w:r w:rsidRPr="00DD70F7">
        <w:rPr>
          <w:sz w:val="24"/>
          <w:szCs w:val="24"/>
        </w:rPr>
        <w:t>Подрядчик обязан устранить все обнаруженные недостатки своими силами и за свой счёт в сроки, указанные в акте.</w:t>
      </w:r>
    </w:p>
    <w:p w:rsidR="00DD70F7" w:rsidRPr="00DD70F7" w:rsidRDefault="00DD70F7" w:rsidP="00DD70F7">
      <w:pPr>
        <w:tabs>
          <w:tab w:val="left" w:pos="1247"/>
        </w:tabs>
        <w:spacing w:line="260" w:lineRule="exact"/>
        <w:ind w:firstLine="567"/>
        <w:jc w:val="both"/>
        <w:rPr>
          <w:sz w:val="24"/>
          <w:szCs w:val="24"/>
        </w:rPr>
      </w:pPr>
      <w:r w:rsidRPr="00DD70F7">
        <w:rPr>
          <w:sz w:val="24"/>
          <w:szCs w:val="24"/>
        </w:rPr>
        <w:t>Заказчик вправе отказаться от приемки выполненных работ в случае обнаружения недостатков, которые не могут быть устранены Подрядчиком или являются неустранимыми.</w:t>
      </w:r>
    </w:p>
    <w:p w:rsidR="00BC4D9D" w:rsidRDefault="006652B3">
      <w:pPr>
        <w:tabs>
          <w:tab w:val="left" w:pos="1247"/>
        </w:tabs>
        <w:spacing w:line="260" w:lineRule="exact"/>
        <w:ind w:firstLine="567"/>
        <w:jc w:val="both"/>
        <w:rPr>
          <w:sz w:val="24"/>
          <w:szCs w:val="24"/>
        </w:rPr>
      </w:pPr>
      <w:r>
        <w:rPr>
          <w:sz w:val="24"/>
          <w:szCs w:val="24"/>
        </w:rPr>
        <w:t>4.7</w:t>
      </w:r>
      <w:r w:rsidR="00395266">
        <w:rPr>
          <w:sz w:val="24"/>
          <w:szCs w:val="24"/>
        </w:rPr>
        <w:t>.</w:t>
      </w:r>
      <w:r w:rsidR="00395266">
        <w:rPr>
          <w:sz w:val="24"/>
          <w:szCs w:val="24"/>
        </w:rPr>
        <w:tab/>
        <w:t>При проверке и приемке выполненных работ проверяется соответствие работ условиям Договора, требованиям строительных норм и правил и иных нормативно-правовых актов.</w:t>
      </w:r>
    </w:p>
    <w:p w:rsidR="00BC4D9D" w:rsidRDefault="00BC4D9D">
      <w:pPr>
        <w:pStyle w:val="23"/>
        <w:spacing w:line="260" w:lineRule="exact"/>
        <w:jc w:val="center"/>
        <w:rPr>
          <w:rFonts w:ascii="Times New Roman" w:hAnsi="Times New Roman"/>
          <w:b/>
          <w:caps/>
          <w:sz w:val="24"/>
          <w:szCs w:val="24"/>
        </w:rPr>
      </w:pPr>
    </w:p>
    <w:p w:rsidR="00BC4D9D" w:rsidRDefault="00395266">
      <w:pPr>
        <w:pStyle w:val="23"/>
        <w:spacing w:line="260" w:lineRule="exact"/>
        <w:jc w:val="center"/>
        <w:rPr>
          <w:sz w:val="24"/>
          <w:szCs w:val="24"/>
        </w:rPr>
      </w:pPr>
      <w:r>
        <w:rPr>
          <w:rFonts w:ascii="Times New Roman" w:hAnsi="Times New Roman"/>
          <w:b/>
          <w:caps/>
          <w:sz w:val="24"/>
          <w:szCs w:val="24"/>
        </w:rPr>
        <w:t>5. Права и обязанности сторон</w:t>
      </w:r>
    </w:p>
    <w:p w:rsidR="00BC4D9D" w:rsidRDefault="00BC4D9D">
      <w:pPr>
        <w:pStyle w:val="23"/>
        <w:spacing w:line="260" w:lineRule="exact"/>
        <w:jc w:val="both"/>
        <w:rPr>
          <w:rFonts w:ascii="Times New Roman" w:hAnsi="Times New Roman"/>
          <w:b/>
          <w:caps/>
          <w:sz w:val="24"/>
          <w:szCs w:val="24"/>
        </w:rPr>
      </w:pPr>
    </w:p>
    <w:p w:rsidR="00BC4D9D" w:rsidRDefault="00395266">
      <w:pPr>
        <w:widowControl w:val="0"/>
        <w:tabs>
          <w:tab w:val="left" w:pos="1245"/>
        </w:tabs>
        <w:spacing w:line="260" w:lineRule="exact"/>
        <w:ind w:firstLine="567"/>
        <w:jc w:val="both"/>
        <w:rPr>
          <w:sz w:val="24"/>
          <w:szCs w:val="24"/>
        </w:rPr>
      </w:pPr>
      <w:r>
        <w:rPr>
          <w:b/>
          <w:sz w:val="24"/>
          <w:szCs w:val="24"/>
        </w:rPr>
        <w:t>5.1.</w:t>
      </w:r>
      <w:r>
        <w:rPr>
          <w:b/>
          <w:sz w:val="24"/>
          <w:szCs w:val="24"/>
        </w:rPr>
        <w:tab/>
        <w:t>Заказчик вправе:</w:t>
      </w:r>
    </w:p>
    <w:p w:rsidR="00BC4D9D" w:rsidRDefault="00395266">
      <w:pPr>
        <w:tabs>
          <w:tab w:val="left" w:pos="916"/>
          <w:tab w:val="left" w:pos="124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567"/>
        <w:jc w:val="both"/>
        <w:rPr>
          <w:sz w:val="24"/>
          <w:szCs w:val="24"/>
        </w:rPr>
      </w:pPr>
      <w:r>
        <w:rPr>
          <w:sz w:val="24"/>
          <w:szCs w:val="24"/>
        </w:rPr>
        <w:t>5.1.1.</w:t>
      </w:r>
      <w:r>
        <w:rPr>
          <w:sz w:val="24"/>
          <w:szCs w:val="24"/>
        </w:rPr>
        <w:tab/>
        <w:t>Запрашивать информацию о ходе и состоянии исполнения обязательств по Договору.</w:t>
      </w:r>
    </w:p>
    <w:p w:rsidR="00BC4D9D" w:rsidRDefault="00395266">
      <w:pPr>
        <w:tabs>
          <w:tab w:val="left" w:pos="916"/>
          <w:tab w:val="left" w:pos="124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567"/>
        <w:jc w:val="both"/>
        <w:rPr>
          <w:sz w:val="24"/>
          <w:szCs w:val="24"/>
        </w:rPr>
      </w:pPr>
      <w:r>
        <w:rPr>
          <w:sz w:val="24"/>
          <w:szCs w:val="24"/>
        </w:rPr>
        <w:t>5.1.2.</w:t>
      </w:r>
      <w:r>
        <w:rPr>
          <w:sz w:val="24"/>
          <w:szCs w:val="24"/>
        </w:rPr>
        <w:tab/>
      </w:r>
      <w:bookmarkStart w:id="8" w:name="__DdeLink__496_1976501352"/>
      <w:r>
        <w:rPr>
          <w:sz w:val="24"/>
          <w:szCs w:val="24"/>
        </w:rPr>
        <w:t>Принять решение об одностороннем отказе от исполнения Договора в порядке и случаях, предусмотренных настоящим Договором и гражданским законодательством.</w:t>
      </w:r>
      <w:bookmarkEnd w:id="8"/>
    </w:p>
    <w:p w:rsidR="00BC4D9D" w:rsidRDefault="00395266">
      <w:pPr>
        <w:tabs>
          <w:tab w:val="left" w:pos="916"/>
          <w:tab w:val="left" w:pos="124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567"/>
        <w:jc w:val="both"/>
        <w:rPr>
          <w:sz w:val="24"/>
          <w:szCs w:val="24"/>
        </w:rPr>
      </w:pPr>
      <w:r>
        <w:rPr>
          <w:sz w:val="24"/>
          <w:szCs w:val="24"/>
        </w:rPr>
        <w:t>5.1.3.</w:t>
      </w:r>
      <w:r>
        <w:rPr>
          <w:sz w:val="24"/>
          <w:szCs w:val="24"/>
        </w:rPr>
        <w:tab/>
        <w:t xml:space="preserve">Удержать неустойки (штрафы, пени) в соответствии с пунктом 7.3. Договора. </w:t>
      </w:r>
    </w:p>
    <w:p w:rsidR="00BC4D9D" w:rsidRDefault="00BC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567"/>
        <w:jc w:val="both"/>
        <w:rPr>
          <w:sz w:val="24"/>
          <w:szCs w:val="24"/>
        </w:rPr>
      </w:pPr>
    </w:p>
    <w:p w:rsidR="00BC4D9D" w:rsidRDefault="00395266">
      <w:pPr>
        <w:pStyle w:val="24"/>
        <w:keepNext w:val="0"/>
        <w:spacing w:line="260" w:lineRule="exact"/>
        <w:ind w:firstLine="567"/>
        <w:jc w:val="both"/>
        <w:rPr>
          <w:sz w:val="24"/>
          <w:szCs w:val="24"/>
        </w:rPr>
      </w:pPr>
      <w:r>
        <w:rPr>
          <w:rFonts w:ascii="Times New Roman" w:hAnsi="Times New Roman"/>
          <w:sz w:val="24"/>
          <w:szCs w:val="24"/>
        </w:rPr>
        <w:t>5.2. Заказчик обязан:</w:t>
      </w:r>
    </w:p>
    <w:p w:rsidR="00BC4D9D" w:rsidRDefault="00395266">
      <w:pPr>
        <w:tabs>
          <w:tab w:val="left" w:pos="1245"/>
        </w:tabs>
        <w:spacing w:line="260" w:lineRule="exact"/>
        <w:ind w:firstLine="567"/>
        <w:jc w:val="both"/>
        <w:rPr>
          <w:sz w:val="24"/>
          <w:szCs w:val="24"/>
        </w:rPr>
      </w:pPr>
      <w:r>
        <w:rPr>
          <w:sz w:val="24"/>
          <w:szCs w:val="24"/>
        </w:rPr>
        <w:t>5.2.1.</w:t>
      </w:r>
      <w:r>
        <w:rPr>
          <w:sz w:val="24"/>
          <w:szCs w:val="24"/>
        </w:rPr>
        <w:tab/>
        <w:t>Требовать от Подрядчика выполнения условий настоящего Договора в полном объеме и в срок, установленный Договором.</w:t>
      </w:r>
    </w:p>
    <w:p w:rsidR="00BC4D9D" w:rsidRDefault="00395266">
      <w:pPr>
        <w:tabs>
          <w:tab w:val="left" w:pos="1245"/>
        </w:tabs>
        <w:spacing w:line="260" w:lineRule="exact"/>
        <w:ind w:firstLine="567"/>
        <w:jc w:val="both"/>
      </w:pPr>
      <w:bookmarkStart w:id="9" w:name="__DdeLink__3706_1964320322"/>
      <w:r>
        <w:rPr>
          <w:sz w:val="24"/>
          <w:szCs w:val="24"/>
        </w:rPr>
        <w:t>5.2.2.</w:t>
      </w:r>
      <w:bookmarkEnd w:id="9"/>
      <w:r>
        <w:rPr>
          <w:sz w:val="24"/>
          <w:szCs w:val="24"/>
        </w:rPr>
        <w:tab/>
      </w:r>
      <w:bookmarkStart w:id="10" w:name="__DdeLink__498_1976501352"/>
      <w:r>
        <w:rPr>
          <w:color w:val="000000"/>
          <w:sz w:val="24"/>
          <w:szCs w:val="24"/>
        </w:rPr>
        <w:t>Оказывать Подрядчику содействие в выполнении работ и достижении результата работ в соответствии с условиями настоящего Договора и гражданским законодательством.</w:t>
      </w:r>
      <w:bookmarkEnd w:id="10"/>
    </w:p>
    <w:p w:rsidR="00BC4D9D" w:rsidRDefault="00395266">
      <w:pPr>
        <w:shd w:val="clear" w:color="auto" w:fill="FFFFFF"/>
        <w:tabs>
          <w:tab w:val="left" w:pos="1245"/>
        </w:tabs>
        <w:spacing w:line="260" w:lineRule="exact"/>
        <w:ind w:firstLine="567"/>
        <w:jc w:val="both"/>
        <w:rPr>
          <w:sz w:val="24"/>
          <w:szCs w:val="24"/>
        </w:rPr>
      </w:pPr>
      <w:r>
        <w:rPr>
          <w:sz w:val="24"/>
          <w:szCs w:val="24"/>
        </w:rPr>
        <w:t>5.2.3.</w:t>
      </w:r>
      <w:r>
        <w:rPr>
          <w:sz w:val="24"/>
          <w:szCs w:val="24"/>
        </w:rPr>
        <w:tab/>
        <w:t>Осуществлять контроль и надзор за ходом и качеством выполняемых работ с соблюдением сроков их выполнения и в соответствии с установленной Договором стоимостью работ, а также качеством материалов и оборудования, не вмешиваясь при этом в оперативно-хозяйственную деятельность Подрядчика.</w:t>
      </w:r>
    </w:p>
    <w:p w:rsidR="00BC4D9D" w:rsidRDefault="00395266">
      <w:pPr>
        <w:shd w:val="clear" w:color="auto" w:fill="FFFFFF"/>
        <w:tabs>
          <w:tab w:val="left" w:pos="1245"/>
        </w:tabs>
        <w:spacing w:line="260" w:lineRule="exact"/>
        <w:ind w:firstLine="567"/>
        <w:jc w:val="both"/>
        <w:rPr>
          <w:sz w:val="24"/>
          <w:szCs w:val="24"/>
        </w:rPr>
      </w:pPr>
      <w:r>
        <w:rPr>
          <w:sz w:val="24"/>
          <w:szCs w:val="24"/>
        </w:rPr>
        <w:t xml:space="preserve">При обнаружении недостатков в ходе осуществления контроля и надзора за качеством и ходом выполняемых работ Заказчик составляет рекламационный акт, в котором фиксируется перечень недостатков и сроки их устранения Подрядчиком. </w:t>
      </w:r>
    </w:p>
    <w:p w:rsidR="00BC4D9D" w:rsidRDefault="00395266">
      <w:pPr>
        <w:shd w:val="clear" w:color="auto" w:fill="FFFFFF"/>
        <w:tabs>
          <w:tab w:val="left" w:pos="1245"/>
        </w:tabs>
        <w:spacing w:line="260" w:lineRule="exact"/>
        <w:ind w:firstLine="567"/>
        <w:jc w:val="both"/>
        <w:rPr>
          <w:sz w:val="24"/>
          <w:szCs w:val="24"/>
        </w:rPr>
      </w:pPr>
      <w:r>
        <w:rPr>
          <w:sz w:val="24"/>
          <w:szCs w:val="24"/>
        </w:rPr>
        <w:t xml:space="preserve">Указанный рекламационный акт в день его составления направляется Заказчиком Подрядчику для устранения выявленных нарушений. </w:t>
      </w:r>
    </w:p>
    <w:p w:rsidR="00BC4D9D" w:rsidRDefault="00395266">
      <w:pPr>
        <w:tabs>
          <w:tab w:val="left" w:pos="1245"/>
        </w:tabs>
        <w:spacing w:line="260" w:lineRule="exact"/>
        <w:ind w:firstLine="567"/>
        <w:jc w:val="both"/>
        <w:rPr>
          <w:sz w:val="24"/>
          <w:szCs w:val="24"/>
        </w:rPr>
      </w:pPr>
      <w:r>
        <w:rPr>
          <w:sz w:val="24"/>
          <w:szCs w:val="24"/>
        </w:rPr>
        <w:t>5.2.4.</w:t>
      </w:r>
      <w:r>
        <w:rPr>
          <w:sz w:val="24"/>
          <w:szCs w:val="24"/>
        </w:rPr>
        <w:tab/>
        <w:t>Обеспечить в течение всего периода выполнения работ технический надзор, представить Подрядчику сведения о лице (лицах), обеспечивающих ведение технического надзора, принимающих участие в передаче объекта и приемке выполненных работ.</w:t>
      </w:r>
    </w:p>
    <w:p w:rsidR="00BC4D9D" w:rsidRDefault="00395266">
      <w:pPr>
        <w:widowControl w:val="0"/>
        <w:tabs>
          <w:tab w:val="left" w:pos="1245"/>
        </w:tabs>
        <w:spacing w:line="260" w:lineRule="exact"/>
        <w:ind w:firstLine="567"/>
        <w:jc w:val="both"/>
        <w:rPr>
          <w:sz w:val="24"/>
          <w:szCs w:val="24"/>
        </w:rPr>
      </w:pPr>
      <w:r>
        <w:rPr>
          <w:sz w:val="24"/>
          <w:szCs w:val="24"/>
        </w:rPr>
        <w:t>5.2.5.</w:t>
      </w:r>
      <w:r>
        <w:rPr>
          <w:sz w:val="24"/>
          <w:szCs w:val="24"/>
        </w:rPr>
        <w:tab/>
        <w:t>Участвовать в освидетельствовании скрытых работ.</w:t>
      </w:r>
    </w:p>
    <w:p w:rsidR="00BC4D9D" w:rsidRDefault="00395266">
      <w:pPr>
        <w:tabs>
          <w:tab w:val="left" w:pos="1245"/>
        </w:tabs>
        <w:spacing w:line="260" w:lineRule="exact"/>
        <w:ind w:firstLine="567"/>
        <w:jc w:val="both"/>
        <w:rPr>
          <w:sz w:val="24"/>
          <w:szCs w:val="24"/>
        </w:rPr>
      </w:pPr>
      <w:r>
        <w:rPr>
          <w:sz w:val="24"/>
          <w:szCs w:val="24"/>
        </w:rPr>
        <w:t>5.2.6.</w:t>
      </w:r>
      <w:r>
        <w:rPr>
          <w:sz w:val="24"/>
          <w:szCs w:val="24"/>
        </w:rPr>
        <w:tab/>
        <w:t>При обнаружении в ходе выполнения работ отступлений от условий Договора, которые могут ухудшить качество выполненных работ, или иных недостатков, немедленно заявить об этом Подрядчику в письменной форме, назначив срок их устранения.</w:t>
      </w:r>
    </w:p>
    <w:p w:rsidR="00BC4D9D" w:rsidRDefault="00395266">
      <w:pPr>
        <w:tabs>
          <w:tab w:val="left" w:pos="1245"/>
        </w:tabs>
        <w:spacing w:line="260" w:lineRule="exact"/>
        <w:ind w:firstLine="567"/>
        <w:jc w:val="both"/>
        <w:rPr>
          <w:sz w:val="24"/>
          <w:szCs w:val="24"/>
        </w:rPr>
      </w:pPr>
      <w:r>
        <w:rPr>
          <w:sz w:val="24"/>
          <w:szCs w:val="24"/>
        </w:rPr>
        <w:t>5.2.7.</w:t>
      </w:r>
      <w:r>
        <w:rPr>
          <w:sz w:val="24"/>
          <w:szCs w:val="24"/>
        </w:rPr>
        <w:tab/>
        <w:t>По окончании выполнения Подрядчиком работ организовать и осуществить приемку результата работ.</w:t>
      </w:r>
    </w:p>
    <w:p w:rsidR="00BC4D9D" w:rsidRDefault="00395266">
      <w:pPr>
        <w:tabs>
          <w:tab w:val="left" w:pos="1245"/>
        </w:tabs>
        <w:spacing w:line="260" w:lineRule="exact"/>
        <w:ind w:firstLine="567"/>
        <w:jc w:val="both"/>
        <w:rPr>
          <w:sz w:val="24"/>
          <w:szCs w:val="24"/>
        </w:rPr>
      </w:pPr>
      <w:r>
        <w:rPr>
          <w:sz w:val="24"/>
          <w:szCs w:val="24"/>
        </w:rPr>
        <w:t>5.2.8.</w:t>
      </w:r>
      <w:r>
        <w:rPr>
          <w:sz w:val="24"/>
          <w:szCs w:val="24"/>
        </w:rPr>
        <w:tab/>
        <w:t>Проводить проверку представленных Подрядчиком результатов работ, предусмотренных Договором, в части их соответствия условиям Договора.</w:t>
      </w:r>
    </w:p>
    <w:p w:rsidR="00BC4D9D" w:rsidRDefault="00395266">
      <w:pPr>
        <w:tabs>
          <w:tab w:val="left" w:pos="1245"/>
        </w:tabs>
        <w:spacing w:line="260" w:lineRule="exact"/>
        <w:ind w:firstLine="567"/>
        <w:jc w:val="both"/>
        <w:rPr>
          <w:sz w:val="24"/>
          <w:szCs w:val="24"/>
        </w:rPr>
      </w:pPr>
      <w:r>
        <w:rPr>
          <w:sz w:val="24"/>
          <w:szCs w:val="24"/>
        </w:rPr>
        <w:t>5.2.9.</w:t>
      </w:r>
      <w:r>
        <w:rPr>
          <w:sz w:val="24"/>
          <w:szCs w:val="24"/>
        </w:rPr>
        <w:tab/>
        <w:t>Требовать представления надлежащим образом оформленных документов, подтверждающих исполнение обязательств в соответствии с Договором.</w:t>
      </w:r>
    </w:p>
    <w:p w:rsidR="00BC4D9D" w:rsidRDefault="00395266">
      <w:pPr>
        <w:tabs>
          <w:tab w:val="left" w:pos="1245"/>
        </w:tabs>
        <w:spacing w:line="260" w:lineRule="exact"/>
        <w:ind w:firstLine="567"/>
        <w:jc w:val="both"/>
        <w:rPr>
          <w:sz w:val="24"/>
          <w:szCs w:val="24"/>
        </w:rPr>
      </w:pPr>
      <w:r>
        <w:rPr>
          <w:sz w:val="24"/>
          <w:szCs w:val="24"/>
        </w:rPr>
        <w:t>5.2.10.</w:t>
      </w:r>
      <w:r>
        <w:rPr>
          <w:sz w:val="24"/>
          <w:szCs w:val="24"/>
        </w:rPr>
        <w:tab/>
        <w:t>Отказаться от принятия и оплаты работ, не соответствующих требованиям Договора.</w:t>
      </w:r>
    </w:p>
    <w:p w:rsidR="00BC4D9D" w:rsidRDefault="00395266">
      <w:pPr>
        <w:tabs>
          <w:tab w:val="left" w:pos="1245"/>
        </w:tabs>
        <w:spacing w:line="260" w:lineRule="exact"/>
        <w:ind w:firstLine="567"/>
        <w:jc w:val="both"/>
        <w:rPr>
          <w:sz w:val="24"/>
          <w:szCs w:val="24"/>
        </w:rPr>
      </w:pPr>
      <w:r>
        <w:rPr>
          <w:sz w:val="24"/>
          <w:szCs w:val="24"/>
        </w:rPr>
        <w:t>5.2.11.</w:t>
      </w:r>
      <w:r>
        <w:rPr>
          <w:sz w:val="24"/>
          <w:szCs w:val="24"/>
        </w:rPr>
        <w:tab/>
        <w:t xml:space="preserve">Потребовать возврата </w:t>
      </w:r>
      <w:bookmarkStart w:id="11" w:name="__DdeLink__510_1976501352"/>
      <w:r>
        <w:rPr>
          <w:sz w:val="24"/>
          <w:szCs w:val="24"/>
        </w:rPr>
        <w:t>излишне уплаченных сумм, а также сумм, уплаченных за работы, не соответствующие требованиям Договора, до устранения недостатков, выплаты неустойки</w:t>
      </w:r>
      <w:bookmarkEnd w:id="11"/>
      <w:r>
        <w:rPr>
          <w:sz w:val="24"/>
          <w:szCs w:val="24"/>
        </w:rPr>
        <w:t>.</w:t>
      </w:r>
    </w:p>
    <w:p w:rsidR="00BC4D9D" w:rsidRDefault="00395266">
      <w:pPr>
        <w:tabs>
          <w:tab w:val="left" w:pos="1245"/>
        </w:tabs>
        <w:spacing w:line="260" w:lineRule="exact"/>
        <w:ind w:firstLine="567"/>
        <w:jc w:val="both"/>
        <w:rPr>
          <w:sz w:val="24"/>
          <w:szCs w:val="24"/>
        </w:rPr>
      </w:pPr>
      <w:r>
        <w:rPr>
          <w:sz w:val="24"/>
          <w:szCs w:val="24"/>
        </w:rPr>
        <w:t>5.2.13.</w:t>
      </w:r>
      <w:r>
        <w:rPr>
          <w:sz w:val="24"/>
          <w:szCs w:val="24"/>
        </w:rPr>
        <w:tab/>
        <w:t>Обеспечить своевременную оплату надлежащим образом выполненных работ, соответствующих условиям Договора, в порядке и сроки, предусмотренные Договором.</w:t>
      </w:r>
    </w:p>
    <w:p w:rsidR="00BC4D9D" w:rsidRDefault="00395266">
      <w:pPr>
        <w:tabs>
          <w:tab w:val="left" w:pos="1245"/>
        </w:tabs>
        <w:spacing w:line="260" w:lineRule="exact"/>
        <w:ind w:firstLine="567"/>
        <w:jc w:val="both"/>
        <w:rPr>
          <w:sz w:val="24"/>
          <w:szCs w:val="24"/>
        </w:rPr>
      </w:pPr>
      <w:r>
        <w:rPr>
          <w:sz w:val="24"/>
          <w:szCs w:val="24"/>
        </w:rPr>
        <w:t>5.2.14.</w:t>
      </w:r>
      <w:r>
        <w:rPr>
          <w:sz w:val="24"/>
          <w:szCs w:val="24"/>
        </w:rPr>
        <w:tab/>
      </w:r>
      <w:bookmarkStart w:id="12" w:name="__DdeLink__515_1976501352"/>
      <w:r>
        <w:rPr>
          <w:sz w:val="24"/>
          <w:szCs w:val="24"/>
        </w:rPr>
        <w:t>Исполнять иные обязательства, предусмотренные действующим законодательством и настоящим Договором.</w:t>
      </w:r>
      <w:bookmarkEnd w:id="12"/>
    </w:p>
    <w:p w:rsidR="00BC4D9D" w:rsidRDefault="00BC4D9D">
      <w:pPr>
        <w:tabs>
          <w:tab w:val="left" w:pos="1245"/>
        </w:tabs>
        <w:spacing w:line="260" w:lineRule="exact"/>
        <w:ind w:firstLine="567"/>
        <w:jc w:val="both"/>
        <w:rPr>
          <w:sz w:val="24"/>
          <w:szCs w:val="24"/>
        </w:rPr>
      </w:pPr>
    </w:p>
    <w:p w:rsidR="00BC4D9D" w:rsidRDefault="00395266">
      <w:pPr>
        <w:tabs>
          <w:tab w:val="left" w:pos="1245"/>
          <w:tab w:val="left" w:pos="1305"/>
        </w:tabs>
        <w:spacing w:line="260" w:lineRule="exact"/>
        <w:ind w:firstLine="567"/>
        <w:jc w:val="both"/>
        <w:rPr>
          <w:sz w:val="24"/>
          <w:szCs w:val="24"/>
        </w:rPr>
      </w:pPr>
      <w:r>
        <w:rPr>
          <w:b/>
          <w:sz w:val="24"/>
          <w:szCs w:val="24"/>
        </w:rPr>
        <w:t>5.3.</w:t>
      </w:r>
      <w:r>
        <w:rPr>
          <w:b/>
          <w:sz w:val="24"/>
          <w:szCs w:val="24"/>
        </w:rPr>
        <w:tab/>
        <w:t>Подрядчик вправе:</w:t>
      </w:r>
    </w:p>
    <w:p w:rsidR="00BC4D9D" w:rsidRDefault="00395266">
      <w:pPr>
        <w:tabs>
          <w:tab w:val="left" w:pos="1245"/>
          <w:tab w:val="left" w:pos="1305"/>
        </w:tabs>
        <w:spacing w:line="260" w:lineRule="exact"/>
        <w:ind w:firstLine="567"/>
        <w:jc w:val="both"/>
        <w:rPr>
          <w:sz w:val="24"/>
          <w:szCs w:val="24"/>
        </w:rPr>
      </w:pPr>
      <w:r>
        <w:rPr>
          <w:sz w:val="24"/>
          <w:szCs w:val="24"/>
        </w:rPr>
        <w:t>5.3.1.</w:t>
      </w:r>
      <w:r>
        <w:rPr>
          <w:sz w:val="24"/>
          <w:szCs w:val="24"/>
        </w:rPr>
        <w:tab/>
        <w:t>Требовать подписания документов об исполнении им обязательств по Договору от Заказчика.</w:t>
      </w:r>
    </w:p>
    <w:p w:rsidR="00BC4D9D" w:rsidRDefault="00395266">
      <w:pPr>
        <w:tabs>
          <w:tab w:val="left" w:pos="1245"/>
          <w:tab w:val="left" w:pos="1305"/>
        </w:tabs>
        <w:spacing w:line="260" w:lineRule="exact"/>
        <w:ind w:firstLine="567"/>
        <w:jc w:val="both"/>
        <w:rPr>
          <w:sz w:val="24"/>
          <w:szCs w:val="24"/>
        </w:rPr>
      </w:pPr>
      <w:r>
        <w:rPr>
          <w:sz w:val="24"/>
          <w:szCs w:val="24"/>
        </w:rPr>
        <w:t>5.3.2.</w:t>
      </w:r>
      <w:r>
        <w:rPr>
          <w:sz w:val="24"/>
          <w:szCs w:val="24"/>
        </w:rPr>
        <w:tab/>
        <w:t>Требовать оплаты по Договору в случае надлежащего исполнения своих обязательств по Договору.</w:t>
      </w:r>
    </w:p>
    <w:p w:rsidR="00BC4D9D" w:rsidRDefault="00395266">
      <w:pPr>
        <w:tabs>
          <w:tab w:val="left" w:pos="1245"/>
          <w:tab w:val="left" w:pos="1305"/>
        </w:tabs>
        <w:spacing w:line="260" w:lineRule="exact"/>
        <w:ind w:firstLine="567"/>
        <w:jc w:val="both"/>
        <w:rPr>
          <w:sz w:val="24"/>
          <w:szCs w:val="24"/>
        </w:rPr>
      </w:pPr>
      <w:r>
        <w:rPr>
          <w:sz w:val="24"/>
          <w:szCs w:val="24"/>
        </w:rPr>
        <w:t>5.3.3.</w:t>
      </w:r>
      <w:r>
        <w:rPr>
          <w:sz w:val="24"/>
          <w:szCs w:val="24"/>
        </w:rPr>
        <w:tab/>
        <w:t>Досрочно выполнять и предъявлять к приемке работы, выполненные в соответствии с условиями настоящего Договора.</w:t>
      </w:r>
    </w:p>
    <w:p w:rsidR="00BC4D9D" w:rsidRDefault="00395266">
      <w:pPr>
        <w:tabs>
          <w:tab w:val="left" w:pos="1245"/>
          <w:tab w:val="left" w:pos="1305"/>
        </w:tabs>
        <w:spacing w:line="260" w:lineRule="exact"/>
        <w:ind w:firstLine="567"/>
        <w:jc w:val="both"/>
        <w:rPr>
          <w:sz w:val="24"/>
          <w:szCs w:val="24"/>
        </w:rPr>
      </w:pPr>
      <w:r>
        <w:rPr>
          <w:sz w:val="24"/>
          <w:szCs w:val="24"/>
        </w:rPr>
        <w:t>5.3.4.</w:t>
      </w:r>
      <w:r>
        <w:rPr>
          <w:sz w:val="24"/>
          <w:szCs w:val="24"/>
        </w:rPr>
        <w:tab/>
        <w:t>Привлекать к выполнению работ субподрядчиков, соисполнителей. В случае неисполнения или ненадлежащего исполнения субподрядчиком, соисполнителем обязательств, осуществлять замену субподрядчика, соисполнителя.</w:t>
      </w:r>
    </w:p>
    <w:p w:rsidR="00BC4D9D" w:rsidRDefault="00395266">
      <w:pPr>
        <w:tabs>
          <w:tab w:val="left" w:pos="1245"/>
          <w:tab w:val="left" w:pos="1305"/>
        </w:tabs>
        <w:spacing w:line="260" w:lineRule="exact"/>
        <w:ind w:firstLine="567"/>
        <w:jc w:val="both"/>
        <w:rPr>
          <w:sz w:val="24"/>
          <w:szCs w:val="24"/>
        </w:rPr>
      </w:pPr>
      <w:r>
        <w:rPr>
          <w:sz w:val="24"/>
          <w:szCs w:val="24"/>
        </w:rPr>
        <w:t>5.3.5.</w:t>
      </w:r>
      <w:r>
        <w:rPr>
          <w:sz w:val="24"/>
          <w:szCs w:val="24"/>
        </w:rPr>
        <w:tab/>
        <w:t>Принять решение об одностороннем отказе от исполнения Договора в порядке и случаях, предусмотренных настоящим Договором и гражданским законодательством.</w:t>
      </w:r>
    </w:p>
    <w:p w:rsidR="00BC4D9D" w:rsidRDefault="00395266">
      <w:pPr>
        <w:tabs>
          <w:tab w:val="left" w:pos="1245"/>
          <w:tab w:val="left" w:pos="1305"/>
        </w:tabs>
        <w:spacing w:line="260" w:lineRule="exact"/>
        <w:ind w:firstLine="567"/>
        <w:jc w:val="both"/>
        <w:rPr>
          <w:sz w:val="24"/>
          <w:szCs w:val="24"/>
        </w:rPr>
      </w:pPr>
      <w:r>
        <w:rPr>
          <w:sz w:val="24"/>
          <w:szCs w:val="24"/>
        </w:rPr>
        <w:t>5.3.6.</w:t>
      </w:r>
      <w:r>
        <w:rPr>
          <w:sz w:val="24"/>
          <w:szCs w:val="24"/>
        </w:rPr>
        <w:tab/>
        <w:t>Запрашивать и получать у Заказчика информацию, необходимую для достижения предусмотренного пунктом 1.3. Договора результата.</w:t>
      </w:r>
    </w:p>
    <w:p w:rsidR="00BC4D9D" w:rsidRDefault="00BC4D9D">
      <w:pPr>
        <w:tabs>
          <w:tab w:val="left" w:pos="1245"/>
          <w:tab w:val="left" w:pos="1305"/>
        </w:tabs>
        <w:spacing w:line="260" w:lineRule="exact"/>
        <w:ind w:firstLine="567"/>
        <w:jc w:val="both"/>
        <w:rPr>
          <w:sz w:val="24"/>
          <w:szCs w:val="24"/>
        </w:rPr>
      </w:pPr>
    </w:p>
    <w:p w:rsidR="00BC4D9D" w:rsidRDefault="00395266">
      <w:pPr>
        <w:tabs>
          <w:tab w:val="left" w:pos="1245"/>
          <w:tab w:val="left" w:pos="1305"/>
        </w:tabs>
        <w:spacing w:line="260" w:lineRule="exact"/>
        <w:ind w:firstLine="567"/>
        <w:jc w:val="both"/>
        <w:rPr>
          <w:sz w:val="24"/>
          <w:szCs w:val="24"/>
        </w:rPr>
      </w:pPr>
      <w:r>
        <w:rPr>
          <w:b/>
          <w:sz w:val="24"/>
          <w:szCs w:val="24"/>
        </w:rPr>
        <w:t>5.4.</w:t>
      </w:r>
      <w:r>
        <w:rPr>
          <w:b/>
          <w:sz w:val="24"/>
          <w:szCs w:val="24"/>
        </w:rPr>
        <w:tab/>
        <w:t>Подрядчик обязан:</w:t>
      </w:r>
    </w:p>
    <w:p w:rsidR="00BC4D9D" w:rsidRDefault="00395266">
      <w:pPr>
        <w:tabs>
          <w:tab w:val="left" w:pos="1305"/>
        </w:tabs>
        <w:spacing w:line="260" w:lineRule="exact"/>
        <w:ind w:firstLine="567"/>
        <w:jc w:val="both"/>
        <w:rPr>
          <w:sz w:val="24"/>
          <w:szCs w:val="24"/>
        </w:rPr>
      </w:pPr>
      <w:r>
        <w:rPr>
          <w:sz w:val="24"/>
          <w:szCs w:val="24"/>
        </w:rPr>
        <w:t xml:space="preserve">5.4.1. </w:t>
      </w:r>
      <w:r>
        <w:rPr>
          <w:sz w:val="24"/>
          <w:szCs w:val="24"/>
        </w:rPr>
        <w:tab/>
        <w:t>Выполнить предусмотренные настоящим Договоры работы, согласно пункту 1.1. настоящего Договора, обеспечив их надлежащее качество, соответствие условиями Договора и приложений к нему, строительными нормами и правилами, в сроки, установленные пунктом 2.1. Договора, не допуская выполнения объемов работ сверх установленной Договором стоимости.</w:t>
      </w:r>
    </w:p>
    <w:p w:rsidR="00BC4D9D" w:rsidRDefault="00395266">
      <w:pPr>
        <w:tabs>
          <w:tab w:val="left" w:pos="1305"/>
        </w:tabs>
        <w:spacing w:line="260" w:lineRule="exact"/>
        <w:ind w:firstLine="567"/>
        <w:jc w:val="both"/>
        <w:rPr>
          <w:sz w:val="24"/>
          <w:szCs w:val="24"/>
          <w:shd w:val="clear" w:color="auto" w:fill="FFFF00"/>
        </w:rPr>
      </w:pPr>
      <w:bookmarkStart w:id="13" w:name="__DdeLink__3702_1964320322"/>
      <w:r>
        <w:rPr>
          <w:color w:val="000000"/>
          <w:sz w:val="24"/>
          <w:szCs w:val="24"/>
        </w:rPr>
        <w:t>5.4.2.</w:t>
      </w:r>
      <w:bookmarkEnd w:id="13"/>
      <w:r>
        <w:rPr>
          <w:color w:val="000000"/>
          <w:sz w:val="24"/>
          <w:szCs w:val="24"/>
        </w:rPr>
        <w:tab/>
        <w:t>Перед началом выполнения работ назначить приказом ответственного производителя работ и представить данные сведения Заказчику.</w:t>
      </w:r>
    </w:p>
    <w:p w:rsidR="00BC4D9D" w:rsidRDefault="00395266">
      <w:pPr>
        <w:widowControl w:val="0"/>
        <w:tabs>
          <w:tab w:val="left" w:pos="1305"/>
        </w:tabs>
        <w:spacing w:line="260" w:lineRule="exact"/>
        <w:ind w:firstLine="567"/>
        <w:jc w:val="both"/>
        <w:rPr>
          <w:sz w:val="24"/>
          <w:szCs w:val="24"/>
        </w:rPr>
      </w:pPr>
      <w:r>
        <w:rPr>
          <w:color w:val="000000"/>
          <w:sz w:val="24"/>
          <w:szCs w:val="24"/>
        </w:rPr>
        <w:t>5.4.3.</w:t>
      </w:r>
      <w:r>
        <w:rPr>
          <w:color w:val="000000"/>
          <w:sz w:val="24"/>
          <w:szCs w:val="24"/>
        </w:rPr>
        <w:tab/>
        <w:t>Выполнять и обеспечивать выполнение работ с соблюдением норм пожарной безопасности, техники безопасности, охраны окружающей среды.</w:t>
      </w:r>
    </w:p>
    <w:p w:rsidR="00BC4D9D" w:rsidRDefault="00395266">
      <w:pPr>
        <w:widowControl w:val="0"/>
        <w:tabs>
          <w:tab w:val="left" w:pos="1305"/>
        </w:tabs>
        <w:spacing w:line="260" w:lineRule="exact"/>
        <w:ind w:firstLine="567"/>
        <w:jc w:val="both"/>
        <w:rPr>
          <w:sz w:val="24"/>
          <w:szCs w:val="24"/>
        </w:rPr>
      </w:pPr>
      <w:r>
        <w:rPr>
          <w:color w:val="000000"/>
          <w:sz w:val="24"/>
          <w:szCs w:val="24"/>
        </w:rPr>
        <w:t>5.4.4.</w:t>
      </w:r>
      <w:r>
        <w:rPr>
          <w:color w:val="000000"/>
          <w:sz w:val="24"/>
          <w:szCs w:val="24"/>
        </w:rPr>
        <w:tab/>
        <w:t>Приступить к выполнению работ в сроки, установленные настоящим Договором.</w:t>
      </w:r>
    </w:p>
    <w:p w:rsidR="00BC4D9D" w:rsidRDefault="00395266">
      <w:pPr>
        <w:widowControl w:val="0"/>
        <w:tabs>
          <w:tab w:val="left" w:pos="1305"/>
        </w:tabs>
        <w:spacing w:line="260" w:lineRule="exact"/>
        <w:ind w:firstLine="567"/>
        <w:jc w:val="both"/>
        <w:rPr>
          <w:sz w:val="24"/>
          <w:szCs w:val="24"/>
        </w:rPr>
      </w:pPr>
      <w:r>
        <w:rPr>
          <w:color w:val="000000"/>
          <w:sz w:val="24"/>
          <w:szCs w:val="24"/>
        </w:rPr>
        <w:t>5.4.5.</w:t>
      </w:r>
      <w:r>
        <w:rPr>
          <w:color w:val="000000"/>
          <w:sz w:val="24"/>
          <w:szCs w:val="24"/>
        </w:rPr>
        <w:tab/>
        <w:t>Немедленно письменно предупредить Заказчика при обнаружении не зависящих от Подрядчика обстоятельств, грозящих годности или прочности результатов выполняемых работ или создают невозможность их завершения в установленный срок.</w:t>
      </w:r>
    </w:p>
    <w:p w:rsidR="00BC4D9D" w:rsidRDefault="00395266">
      <w:pPr>
        <w:widowControl w:val="0"/>
        <w:tabs>
          <w:tab w:val="left" w:pos="1305"/>
        </w:tabs>
        <w:spacing w:line="260" w:lineRule="exact"/>
        <w:ind w:firstLine="567"/>
        <w:jc w:val="both"/>
        <w:rPr>
          <w:sz w:val="24"/>
          <w:szCs w:val="24"/>
        </w:rPr>
      </w:pPr>
      <w:r>
        <w:rPr>
          <w:color w:val="000000"/>
          <w:sz w:val="24"/>
          <w:szCs w:val="24"/>
        </w:rPr>
        <w:t>5.4.6.</w:t>
      </w:r>
      <w:r>
        <w:rPr>
          <w:color w:val="000000"/>
          <w:sz w:val="24"/>
          <w:szCs w:val="24"/>
        </w:rPr>
        <w:tab/>
        <w:t>Своевременно оформлять исполнительную документацию в составе, предусмотренном пунктом 5.2. Технического задания (Приложение №1).</w:t>
      </w:r>
    </w:p>
    <w:p w:rsidR="00BC4D9D" w:rsidRDefault="00395266">
      <w:pPr>
        <w:widowControl w:val="0"/>
        <w:tabs>
          <w:tab w:val="left" w:pos="1305"/>
        </w:tabs>
        <w:spacing w:line="260" w:lineRule="exact"/>
        <w:ind w:firstLine="567"/>
        <w:jc w:val="both"/>
        <w:rPr>
          <w:sz w:val="24"/>
          <w:szCs w:val="24"/>
        </w:rPr>
      </w:pPr>
      <w:r>
        <w:rPr>
          <w:color w:val="000000"/>
          <w:sz w:val="24"/>
          <w:szCs w:val="24"/>
        </w:rPr>
        <w:t>5.4.7.</w:t>
      </w:r>
      <w:r>
        <w:rPr>
          <w:color w:val="000000"/>
          <w:sz w:val="24"/>
          <w:szCs w:val="24"/>
        </w:rPr>
        <w:tab/>
        <w:t>Обеспечивать Заказчику возможность контроля и надзора за ходом выполнения работ, в том числе представлять по его требованию информацию о ходе выполнения работ по Договору по форме, в объеме и в сроки, содержащиеся в требовании Заказчика.</w:t>
      </w:r>
    </w:p>
    <w:p w:rsidR="00BC4D9D" w:rsidRDefault="00395266">
      <w:pPr>
        <w:widowControl w:val="0"/>
        <w:tabs>
          <w:tab w:val="left" w:pos="1305"/>
        </w:tabs>
        <w:spacing w:line="260" w:lineRule="exact"/>
        <w:ind w:firstLine="567"/>
        <w:jc w:val="both"/>
        <w:rPr>
          <w:sz w:val="24"/>
          <w:szCs w:val="24"/>
        </w:rPr>
      </w:pPr>
      <w:r>
        <w:rPr>
          <w:color w:val="000000"/>
          <w:sz w:val="24"/>
          <w:szCs w:val="24"/>
        </w:rPr>
        <w:t>5.4.8.</w:t>
      </w:r>
      <w:r>
        <w:rPr>
          <w:color w:val="000000"/>
          <w:sz w:val="24"/>
          <w:szCs w:val="24"/>
        </w:rPr>
        <w:tab/>
        <w:t>Исполнять полученные в ходе выполнения работ указания Заказчика, в том числе в срок, установленный предписанием Заказчика, устран</w:t>
      </w:r>
      <w:r>
        <w:rPr>
          <w:sz w:val="24"/>
          <w:szCs w:val="24"/>
        </w:rPr>
        <w:t>ять обнаруженные им недостатки в выполненной работе или иные отступления от условий настоящего Договора.</w:t>
      </w:r>
    </w:p>
    <w:p w:rsidR="00BC4D9D" w:rsidRDefault="00395266">
      <w:pPr>
        <w:widowControl w:val="0"/>
        <w:tabs>
          <w:tab w:val="left" w:pos="1305"/>
        </w:tabs>
        <w:spacing w:line="260" w:lineRule="exact"/>
        <w:ind w:firstLine="567"/>
        <w:jc w:val="both"/>
        <w:rPr>
          <w:sz w:val="24"/>
          <w:szCs w:val="24"/>
        </w:rPr>
      </w:pPr>
      <w:r>
        <w:rPr>
          <w:sz w:val="24"/>
          <w:szCs w:val="24"/>
        </w:rPr>
        <w:t>5.4.9.</w:t>
      </w:r>
      <w:r>
        <w:rPr>
          <w:sz w:val="24"/>
          <w:szCs w:val="24"/>
        </w:rPr>
        <w:tab/>
        <w:t xml:space="preserve">Обеспечить сохранность объекта, материалов и оборудования, находящихся на объекте, в период выполнения работ, а также в период устранения недостатков в выполненных работах. </w:t>
      </w:r>
    </w:p>
    <w:p w:rsidR="00BC4D9D" w:rsidRDefault="00395266">
      <w:pPr>
        <w:widowControl w:val="0"/>
        <w:tabs>
          <w:tab w:val="left" w:pos="1305"/>
        </w:tabs>
        <w:spacing w:line="260" w:lineRule="exact"/>
        <w:ind w:firstLine="567"/>
        <w:jc w:val="both"/>
        <w:rPr>
          <w:sz w:val="24"/>
          <w:szCs w:val="24"/>
        </w:rPr>
      </w:pPr>
      <w:r>
        <w:rPr>
          <w:sz w:val="24"/>
          <w:szCs w:val="24"/>
        </w:rPr>
        <w:t>5.4.10.</w:t>
      </w:r>
      <w:r>
        <w:rPr>
          <w:sz w:val="24"/>
          <w:szCs w:val="24"/>
        </w:rPr>
        <w:tab/>
        <w:t>Исполнять требования миграционного и трудового законодательства, в том числе, не привлекать и не допускать привлечения иногородних и иностранных рабочих без соответствующей регистрации и без разрешения на привлечение иностранной рабочей силы, когда такие обязанности установлены действующим законодательством.</w:t>
      </w:r>
    </w:p>
    <w:p w:rsidR="00BC4D9D" w:rsidRDefault="00395266">
      <w:pPr>
        <w:widowControl w:val="0"/>
        <w:tabs>
          <w:tab w:val="left" w:pos="1305"/>
        </w:tabs>
        <w:spacing w:line="260" w:lineRule="exact"/>
        <w:ind w:firstLine="567"/>
        <w:jc w:val="both"/>
        <w:rPr>
          <w:sz w:val="24"/>
          <w:szCs w:val="24"/>
        </w:rPr>
      </w:pPr>
      <w:r>
        <w:rPr>
          <w:sz w:val="24"/>
          <w:szCs w:val="24"/>
        </w:rPr>
        <w:t>5.4.11.</w:t>
      </w:r>
      <w:r>
        <w:rPr>
          <w:sz w:val="24"/>
          <w:szCs w:val="24"/>
        </w:rPr>
        <w:tab/>
        <w:t>Нести риск случайной гибели или случайного повреждения объекта выполнения работ до приемки этого объекта Заказчиком (ст. 741 ГК РФ).</w:t>
      </w:r>
    </w:p>
    <w:p w:rsidR="00BC4D9D" w:rsidRDefault="00395266">
      <w:pPr>
        <w:widowControl w:val="0"/>
        <w:tabs>
          <w:tab w:val="left" w:pos="1305"/>
        </w:tabs>
        <w:spacing w:line="260" w:lineRule="exact"/>
        <w:ind w:firstLine="567"/>
        <w:jc w:val="both"/>
        <w:rPr>
          <w:sz w:val="24"/>
          <w:szCs w:val="24"/>
        </w:rPr>
      </w:pPr>
      <w:r>
        <w:rPr>
          <w:sz w:val="24"/>
          <w:szCs w:val="24"/>
        </w:rPr>
        <w:t>5.4.12.</w:t>
      </w:r>
      <w:r>
        <w:rPr>
          <w:sz w:val="24"/>
          <w:szCs w:val="24"/>
        </w:rPr>
        <w:tab/>
        <w:t>Обеспечить безопасность выполненных работ для жизни и здоровья потребителей и третьих лиц, а также предотвращение причинения вреда имуществу указанных лиц.</w:t>
      </w:r>
    </w:p>
    <w:p w:rsidR="00BC4D9D" w:rsidRDefault="00395266">
      <w:pPr>
        <w:widowControl w:val="0"/>
        <w:tabs>
          <w:tab w:val="left" w:pos="1305"/>
        </w:tabs>
        <w:spacing w:line="260" w:lineRule="exact"/>
        <w:ind w:firstLine="567"/>
        <w:jc w:val="both"/>
        <w:rPr>
          <w:sz w:val="24"/>
          <w:szCs w:val="24"/>
        </w:rPr>
      </w:pPr>
      <w:r>
        <w:rPr>
          <w:sz w:val="24"/>
          <w:szCs w:val="24"/>
        </w:rPr>
        <w:t xml:space="preserve">В случае нанесения ущерба третьим лицам при производстве работ Подрядчик несет ответственность за возмещение убытков в соответствии с законодательством Российской Федерации. </w:t>
      </w:r>
    </w:p>
    <w:p w:rsidR="00BC4D9D" w:rsidRDefault="00395266">
      <w:pPr>
        <w:widowControl w:val="0"/>
        <w:tabs>
          <w:tab w:val="left" w:pos="1305"/>
        </w:tabs>
        <w:spacing w:line="260" w:lineRule="exact"/>
        <w:ind w:firstLine="567"/>
        <w:jc w:val="both"/>
        <w:rPr>
          <w:sz w:val="24"/>
          <w:szCs w:val="24"/>
        </w:rPr>
      </w:pPr>
      <w:r>
        <w:rPr>
          <w:sz w:val="24"/>
          <w:szCs w:val="24"/>
        </w:rPr>
        <w:t>5.4.13.</w:t>
      </w:r>
      <w:r>
        <w:rPr>
          <w:sz w:val="24"/>
          <w:szCs w:val="24"/>
        </w:rPr>
        <w:tab/>
        <w:t>До момента передачи Заказчику результата работ вывезти за пределы объекта принадлежащие Подрядчику временные сооружения, механизмы, материалы, оборудование и иное имуществу, а также мусор.</w:t>
      </w:r>
    </w:p>
    <w:p w:rsidR="00BC4D9D" w:rsidRDefault="00395266">
      <w:pPr>
        <w:widowControl w:val="0"/>
        <w:tabs>
          <w:tab w:val="left" w:pos="1305"/>
        </w:tabs>
        <w:spacing w:line="260" w:lineRule="exact"/>
        <w:ind w:firstLine="567"/>
        <w:jc w:val="both"/>
        <w:rPr>
          <w:sz w:val="24"/>
          <w:szCs w:val="24"/>
        </w:rPr>
      </w:pPr>
      <w:r>
        <w:rPr>
          <w:sz w:val="24"/>
          <w:szCs w:val="24"/>
        </w:rPr>
        <w:t>5.4.14.</w:t>
      </w:r>
      <w:r>
        <w:rPr>
          <w:sz w:val="24"/>
          <w:szCs w:val="24"/>
        </w:rPr>
        <w:tab/>
      </w:r>
      <w:r>
        <w:rPr>
          <w:color w:val="000000"/>
          <w:sz w:val="24"/>
          <w:szCs w:val="24"/>
        </w:rPr>
        <w:t xml:space="preserve">Подрядчик обязан своевременно вывозить образовавшийся в процессе выполнения работ по монтажу (демонтажу) мусор. </w:t>
      </w:r>
    </w:p>
    <w:p w:rsidR="00BC4D9D" w:rsidRDefault="00395266">
      <w:pPr>
        <w:widowControl w:val="0"/>
        <w:tabs>
          <w:tab w:val="left" w:pos="1305"/>
        </w:tabs>
        <w:spacing w:line="260" w:lineRule="exact"/>
        <w:ind w:firstLine="567"/>
        <w:jc w:val="both"/>
        <w:rPr>
          <w:sz w:val="24"/>
          <w:szCs w:val="24"/>
        </w:rPr>
      </w:pPr>
      <w:r>
        <w:rPr>
          <w:color w:val="000000"/>
          <w:sz w:val="24"/>
          <w:szCs w:val="24"/>
        </w:rPr>
        <w:t>Подрядчик обязан предоставлять Заказчику копии документов, подтверждающие прием строительного мусора на полигоне, в составе исполнительной документации.</w:t>
      </w:r>
    </w:p>
    <w:p w:rsidR="00BC4D9D" w:rsidRDefault="00395266">
      <w:pPr>
        <w:widowControl w:val="0"/>
        <w:tabs>
          <w:tab w:val="left" w:pos="1305"/>
        </w:tabs>
        <w:spacing w:line="260" w:lineRule="exact"/>
        <w:ind w:firstLine="567"/>
        <w:jc w:val="both"/>
        <w:rPr>
          <w:sz w:val="24"/>
          <w:szCs w:val="24"/>
        </w:rPr>
      </w:pPr>
      <w:r>
        <w:rPr>
          <w:color w:val="000000"/>
          <w:sz w:val="24"/>
          <w:szCs w:val="24"/>
        </w:rPr>
        <w:t>5.4.15.</w:t>
      </w:r>
      <w:r>
        <w:rPr>
          <w:color w:val="000000"/>
          <w:sz w:val="24"/>
          <w:szCs w:val="24"/>
        </w:rPr>
        <w:tab/>
        <w:t>Не изменять без письменного согласования Заказчиком виды и объемы работ.</w:t>
      </w:r>
    </w:p>
    <w:p w:rsidR="00BC4D9D" w:rsidRDefault="00395266">
      <w:pPr>
        <w:widowControl w:val="0"/>
        <w:tabs>
          <w:tab w:val="left" w:pos="1305"/>
        </w:tabs>
        <w:spacing w:line="260" w:lineRule="exact"/>
        <w:ind w:firstLine="567"/>
        <w:jc w:val="both"/>
        <w:rPr>
          <w:sz w:val="24"/>
          <w:szCs w:val="24"/>
        </w:rPr>
      </w:pPr>
      <w:r>
        <w:rPr>
          <w:color w:val="000000"/>
          <w:sz w:val="24"/>
          <w:szCs w:val="24"/>
        </w:rPr>
        <w:t>5.4.15.1.</w:t>
      </w:r>
      <w:r>
        <w:rPr>
          <w:color w:val="000000"/>
          <w:sz w:val="24"/>
          <w:szCs w:val="24"/>
        </w:rPr>
        <w:tab/>
        <w:t>Учитывать производство работ на территории действующего предприятия, указанного в пункте 1.5. Договора (далее – предприятие).</w:t>
      </w:r>
    </w:p>
    <w:p w:rsidR="00BC4D9D" w:rsidRDefault="00395266">
      <w:pPr>
        <w:widowControl w:val="0"/>
        <w:tabs>
          <w:tab w:val="left" w:pos="1305"/>
        </w:tabs>
        <w:spacing w:line="260" w:lineRule="exact"/>
        <w:ind w:firstLine="567"/>
        <w:jc w:val="both"/>
        <w:rPr>
          <w:sz w:val="24"/>
          <w:szCs w:val="24"/>
        </w:rPr>
      </w:pPr>
      <w:r>
        <w:rPr>
          <w:color w:val="000000"/>
          <w:sz w:val="24"/>
          <w:szCs w:val="24"/>
        </w:rPr>
        <w:t>5.4.15.2.</w:t>
      </w:r>
      <w:r>
        <w:rPr>
          <w:color w:val="000000"/>
          <w:sz w:val="24"/>
          <w:szCs w:val="24"/>
        </w:rPr>
        <w:tab/>
        <w:t>Н</w:t>
      </w:r>
      <w:bookmarkStart w:id="14" w:name="__DdeLink__2088_23476140"/>
      <w:r>
        <w:rPr>
          <w:color w:val="000000"/>
          <w:sz w:val="24"/>
          <w:szCs w:val="24"/>
        </w:rPr>
        <w:t>е препятствовать непрерывной работе предприятия, с учетом требований пункта 5.4.29. Договора.</w:t>
      </w:r>
      <w:bookmarkEnd w:id="14"/>
    </w:p>
    <w:p w:rsidR="00BC4D9D" w:rsidRDefault="00395266">
      <w:pPr>
        <w:widowControl w:val="0"/>
        <w:tabs>
          <w:tab w:val="left" w:pos="1305"/>
        </w:tabs>
        <w:spacing w:line="260" w:lineRule="exact"/>
        <w:ind w:firstLine="567"/>
        <w:jc w:val="both"/>
        <w:rPr>
          <w:sz w:val="24"/>
          <w:szCs w:val="24"/>
        </w:rPr>
      </w:pPr>
      <w:r>
        <w:rPr>
          <w:color w:val="000000"/>
          <w:sz w:val="24"/>
          <w:szCs w:val="24"/>
        </w:rPr>
        <w:t>5.4.16.</w:t>
      </w:r>
      <w:r>
        <w:rPr>
          <w:color w:val="000000"/>
          <w:sz w:val="24"/>
          <w:szCs w:val="24"/>
        </w:rPr>
        <w:tab/>
        <w:t>Возвратить суммы излишне полученных денежных средств в случае выявления фактов оплаты сверх фактических объемов работ, изменения способа выполнения работ (в отсутствии соответствующих согласований Заказчиком) и отступлений от Локальных сметных расчетов №1 - №5 (Приложения №2.1 - №2.5 Договору).</w:t>
      </w:r>
    </w:p>
    <w:p w:rsidR="00BC4D9D" w:rsidRDefault="00395266">
      <w:pPr>
        <w:widowControl w:val="0"/>
        <w:spacing w:line="260" w:lineRule="exact"/>
        <w:ind w:firstLine="567"/>
        <w:jc w:val="both"/>
        <w:rPr>
          <w:sz w:val="24"/>
          <w:szCs w:val="24"/>
        </w:rPr>
      </w:pPr>
      <w:r>
        <w:rPr>
          <w:color w:val="000000"/>
          <w:sz w:val="24"/>
          <w:szCs w:val="24"/>
        </w:rPr>
        <w:t>Возвратить суммы, уплаченные Заказчиком за работы, не соответствующие требованиям Договора.</w:t>
      </w:r>
    </w:p>
    <w:p w:rsidR="00BC4D9D" w:rsidRDefault="00395266">
      <w:pPr>
        <w:widowControl w:val="0"/>
        <w:spacing w:line="260" w:lineRule="exact"/>
        <w:ind w:firstLine="567"/>
        <w:jc w:val="both"/>
        <w:rPr>
          <w:sz w:val="24"/>
          <w:szCs w:val="24"/>
        </w:rPr>
      </w:pPr>
      <w:r>
        <w:rPr>
          <w:color w:val="000000"/>
          <w:sz w:val="24"/>
          <w:szCs w:val="24"/>
        </w:rPr>
        <w:t xml:space="preserve">Оплатить сумму начисленных неустоек (штрафов, пеней). </w:t>
      </w:r>
    </w:p>
    <w:p w:rsidR="00BC4D9D" w:rsidRDefault="00395266">
      <w:pPr>
        <w:widowControl w:val="0"/>
        <w:tabs>
          <w:tab w:val="left" w:pos="1365"/>
        </w:tabs>
        <w:spacing w:line="260" w:lineRule="exact"/>
        <w:ind w:firstLine="567"/>
        <w:jc w:val="both"/>
        <w:rPr>
          <w:sz w:val="24"/>
          <w:szCs w:val="24"/>
        </w:rPr>
      </w:pPr>
      <w:bookmarkStart w:id="15" w:name="__DdeLink__1199_2380683028"/>
      <w:bookmarkStart w:id="16" w:name="__DdeLink__3700_1964320322"/>
      <w:bookmarkStart w:id="17" w:name="__DdeLink__3694_1964320322"/>
      <w:bookmarkStart w:id="18" w:name="__DdeLink__1826_2380683028"/>
      <w:r>
        <w:rPr>
          <w:color w:val="000000"/>
          <w:sz w:val="24"/>
          <w:szCs w:val="24"/>
        </w:rPr>
        <w:t>5.4.17.</w:t>
      </w:r>
      <w:bookmarkEnd w:id="15"/>
      <w:bookmarkEnd w:id="16"/>
      <w:bookmarkEnd w:id="17"/>
      <w:r>
        <w:rPr>
          <w:color w:val="000000"/>
          <w:sz w:val="24"/>
          <w:szCs w:val="24"/>
        </w:rPr>
        <w:tab/>
        <w:t xml:space="preserve">В случае использования электрической энергии при выполнении работ определять стоимость и оплачивать услуги за пользование электрической энергией в соответствии с </w:t>
      </w:r>
      <w:bookmarkStart w:id="19" w:name="__DdeLink__3991_3700791831"/>
      <w:r>
        <w:rPr>
          <w:color w:val="000000"/>
          <w:sz w:val="24"/>
          <w:szCs w:val="24"/>
        </w:rPr>
        <w:t>Порядком учета электрической энергии и подключения Потребителя к сетям Абонента</w:t>
      </w:r>
      <w:bookmarkEnd w:id="19"/>
      <w:r>
        <w:rPr>
          <w:color w:val="000000"/>
          <w:sz w:val="24"/>
          <w:szCs w:val="24"/>
        </w:rPr>
        <w:t xml:space="preserve"> (Приложение №3 к Договору).</w:t>
      </w:r>
      <w:bookmarkEnd w:id="18"/>
    </w:p>
    <w:p w:rsidR="00BC4D9D" w:rsidRDefault="00395266">
      <w:pPr>
        <w:widowControl w:val="0"/>
        <w:tabs>
          <w:tab w:val="left" w:pos="1365"/>
        </w:tabs>
        <w:spacing w:line="260" w:lineRule="exact"/>
        <w:ind w:firstLine="567"/>
        <w:jc w:val="both"/>
      </w:pPr>
      <w:r>
        <w:rPr>
          <w:color w:val="000000"/>
          <w:sz w:val="24"/>
          <w:szCs w:val="24"/>
        </w:rPr>
        <w:t>5.4.18.</w:t>
      </w:r>
      <w:r>
        <w:rPr>
          <w:color w:val="000000"/>
          <w:sz w:val="24"/>
          <w:szCs w:val="24"/>
        </w:rPr>
        <w:tab/>
        <w:t xml:space="preserve">Поставить на объект необходимые материалы, оборудование, изделия, конструкции, а также самостоятельно осуществить их приемку, разгрузку и складирование. Подрядчик несет риск случайной гибели или повреждения поставленных на объект необходимых </w:t>
      </w:r>
      <w:bookmarkStart w:id="20" w:name="__DdeLink__519_1976501352"/>
      <w:r>
        <w:rPr>
          <w:color w:val="000000"/>
          <w:sz w:val="24"/>
          <w:szCs w:val="24"/>
        </w:rPr>
        <w:t>материалов, оборудования, изделий, конструкций</w:t>
      </w:r>
      <w:bookmarkEnd w:id="20"/>
      <w:r>
        <w:rPr>
          <w:color w:val="000000"/>
          <w:sz w:val="24"/>
          <w:szCs w:val="24"/>
        </w:rPr>
        <w:t>.</w:t>
      </w:r>
    </w:p>
    <w:p w:rsidR="00BC4D9D" w:rsidRDefault="00395266">
      <w:pPr>
        <w:widowControl w:val="0"/>
        <w:tabs>
          <w:tab w:val="left" w:pos="1365"/>
        </w:tabs>
        <w:spacing w:line="260" w:lineRule="exact"/>
        <w:ind w:firstLine="567"/>
        <w:jc w:val="both"/>
        <w:rPr>
          <w:sz w:val="24"/>
          <w:szCs w:val="24"/>
        </w:rPr>
      </w:pPr>
      <w:r>
        <w:rPr>
          <w:color w:val="000000"/>
          <w:sz w:val="24"/>
          <w:szCs w:val="24"/>
        </w:rPr>
        <w:t>5.4.19.</w:t>
      </w:r>
      <w:r>
        <w:rPr>
          <w:color w:val="000000"/>
          <w:sz w:val="24"/>
          <w:szCs w:val="24"/>
        </w:rPr>
        <w:tab/>
        <w:t>Обеспечить качество используемых материалов. Все материалы, используемые Подрядчиком, должны быть новыми, ранее не бывшими в употреблении.</w:t>
      </w:r>
    </w:p>
    <w:p w:rsidR="00BC4D9D" w:rsidRDefault="00395266">
      <w:pPr>
        <w:widowControl w:val="0"/>
        <w:tabs>
          <w:tab w:val="left" w:pos="1365"/>
        </w:tabs>
        <w:spacing w:line="260" w:lineRule="exact"/>
        <w:ind w:firstLine="567"/>
        <w:jc w:val="both"/>
        <w:rPr>
          <w:sz w:val="24"/>
          <w:szCs w:val="24"/>
        </w:rPr>
      </w:pPr>
      <w:r>
        <w:rPr>
          <w:color w:val="000000"/>
          <w:sz w:val="24"/>
          <w:szCs w:val="24"/>
        </w:rPr>
        <w:t>5.4.20.</w:t>
      </w:r>
      <w:r>
        <w:rPr>
          <w:color w:val="000000"/>
          <w:sz w:val="24"/>
          <w:szCs w:val="24"/>
        </w:rPr>
        <w:tab/>
        <w:t>Своевременно оформлять акты на скрытые работы, извещая об этом Заказчика не менее чем за 3 (три) рабочих дня о времени освидетельствования скрытых работ.</w:t>
      </w:r>
    </w:p>
    <w:p w:rsidR="00BC4D9D" w:rsidRDefault="00395266">
      <w:pPr>
        <w:widowControl w:val="0"/>
        <w:tabs>
          <w:tab w:val="left" w:pos="1365"/>
        </w:tabs>
        <w:spacing w:line="260" w:lineRule="exact"/>
        <w:ind w:firstLine="567"/>
        <w:jc w:val="both"/>
        <w:rPr>
          <w:sz w:val="24"/>
          <w:szCs w:val="24"/>
        </w:rPr>
      </w:pPr>
      <w:r>
        <w:rPr>
          <w:color w:val="000000"/>
          <w:sz w:val="24"/>
          <w:szCs w:val="24"/>
        </w:rPr>
        <w:t>5.4.21.</w:t>
      </w:r>
      <w:r>
        <w:rPr>
          <w:color w:val="000000"/>
          <w:sz w:val="24"/>
          <w:szCs w:val="24"/>
        </w:rPr>
        <w:tab/>
        <w:t>Осуществлять контроль за выполнением привлекаемыми субподрядчиками, соисполнителями работ с соблюдением требований настоящего Договора.</w:t>
      </w:r>
    </w:p>
    <w:p w:rsidR="00BC4D9D" w:rsidRDefault="00395266">
      <w:pPr>
        <w:widowControl w:val="0"/>
        <w:tabs>
          <w:tab w:val="left" w:pos="1365"/>
        </w:tabs>
        <w:spacing w:line="260" w:lineRule="exact"/>
        <w:ind w:firstLine="567"/>
        <w:jc w:val="both"/>
        <w:rPr>
          <w:sz w:val="24"/>
          <w:szCs w:val="24"/>
        </w:rPr>
      </w:pPr>
      <w:r>
        <w:rPr>
          <w:color w:val="000000"/>
          <w:sz w:val="24"/>
          <w:szCs w:val="24"/>
        </w:rPr>
        <w:t xml:space="preserve">Нести ответственность за выполненные субподрядчиками, соисполнителями работы, как за свои собственные. </w:t>
      </w:r>
    </w:p>
    <w:p w:rsidR="00BC4D9D" w:rsidRDefault="00395266">
      <w:pPr>
        <w:widowControl w:val="0"/>
        <w:tabs>
          <w:tab w:val="left" w:pos="1365"/>
        </w:tabs>
        <w:spacing w:line="260" w:lineRule="exact"/>
        <w:ind w:firstLine="567"/>
        <w:jc w:val="both"/>
        <w:rPr>
          <w:sz w:val="24"/>
          <w:szCs w:val="24"/>
        </w:rPr>
      </w:pPr>
      <w:r>
        <w:rPr>
          <w:color w:val="000000"/>
          <w:sz w:val="24"/>
          <w:szCs w:val="24"/>
        </w:rPr>
        <w:t>5.4.22.</w:t>
      </w:r>
      <w:r>
        <w:rPr>
          <w:color w:val="000000"/>
          <w:sz w:val="24"/>
          <w:szCs w:val="24"/>
        </w:rPr>
        <w:tab/>
        <w:t>Устранить за свой счет в установленный Заказчиком разумный срок недостатки (дефекты), выявленные в процессе выполнения работ по Договору, при передаче результатов работ по Договору. В случае, если Заказчиком не указан срок для устранения выявленные недостатков (дефектов), такие недостатки (дефекты) должны быть устранены Подрядчиком в срок не позднее 14 (четырнадцати) календарных дней со дня получения уведомления о выявленных недостатках (дефектах).</w:t>
      </w:r>
    </w:p>
    <w:p w:rsidR="00BC4D9D" w:rsidRDefault="00395266">
      <w:pPr>
        <w:widowControl w:val="0"/>
        <w:tabs>
          <w:tab w:val="left" w:pos="1365"/>
        </w:tabs>
        <w:spacing w:line="260" w:lineRule="exact"/>
        <w:ind w:firstLine="567"/>
        <w:jc w:val="both"/>
        <w:rPr>
          <w:sz w:val="24"/>
          <w:szCs w:val="24"/>
        </w:rPr>
      </w:pPr>
      <w:r>
        <w:rPr>
          <w:color w:val="000000"/>
          <w:sz w:val="24"/>
          <w:szCs w:val="24"/>
        </w:rPr>
        <w:t>5.4.23.</w:t>
      </w:r>
      <w:r>
        <w:rPr>
          <w:color w:val="000000"/>
          <w:sz w:val="24"/>
          <w:szCs w:val="24"/>
        </w:rPr>
        <w:tab/>
        <w:t>Исполнять иные обязательства, предусмотренные действующим законодательством и настоящим Договором.</w:t>
      </w:r>
    </w:p>
    <w:p w:rsidR="00BC4D9D" w:rsidRDefault="00395266">
      <w:pPr>
        <w:widowControl w:val="0"/>
        <w:tabs>
          <w:tab w:val="left" w:pos="1365"/>
        </w:tabs>
        <w:spacing w:line="260" w:lineRule="exact"/>
        <w:ind w:firstLine="567"/>
        <w:jc w:val="both"/>
        <w:rPr>
          <w:sz w:val="24"/>
          <w:szCs w:val="24"/>
        </w:rPr>
      </w:pPr>
      <w:r>
        <w:rPr>
          <w:color w:val="000000"/>
          <w:sz w:val="24"/>
          <w:szCs w:val="24"/>
        </w:rPr>
        <w:t>5.4.24.</w:t>
      </w:r>
      <w:r>
        <w:rPr>
          <w:color w:val="000000"/>
          <w:sz w:val="24"/>
          <w:szCs w:val="24"/>
        </w:rPr>
        <w:tab/>
        <w:t>Обеспечить уборку территории, прилегающей к территории выполнения работ, чистоту выезжающего транспорта.</w:t>
      </w:r>
    </w:p>
    <w:p w:rsidR="00BC4D9D" w:rsidRDefault="00395266">
      <w:pPr>
        <w:widowControl w:val="0"/>
        <w:tabs>
          <w:tab w:val="left" w:pos="1365"/>
        </w:tabs>
        <w:spacing w:line="260" w:lineRule="exact"/>
        <w:ind w:firstLine="567"/>
        <w:jc w:val="both"/>
        <w:rPr>
          <w:sz w:val="24"/>
          <w:szCs w:val="24"/>
        </w:rPr>
      </w:pPr>
      <w:r>
        <w:rPr>
          <w:color w:val="000000"/>
          <w:sz w:val="24"/>
          <w:szCs w:val="24"/>
        </w:rPr>
        <w:t>5.4.25.</w:t>
      </w:r>
      <w:r>
        <w:rPr>
          <w:color w:val="000000"/>
          <w:sz w:val="24"/>
          <w:szCs w:val="24"/>
        </w:rPr>
        <w:tab/>
        <w:t>Информировать Заказчика обо всех происшествиях на объекте, в том числе об авариях или о возникновении угрозы аварии на объекте, несчастных случаях на объекте, повлекших причинение вреда жизни и (или) здоровью работников Подрядчика и иных лиц, не позднее 24 (двадцати четырех) часов с момента, когда возникновение аварии или несчастного случая, или угроза аварии или несчастного случая стали известны или должны были быть известны Подрядчику.</w:t>
      </w:r>
    </w:p>
    <w:p w:rsidR="00BC4D9D" w:rsidRDefault="00395266">
      <w:pPr>
        <w:widowControl w:val="0"/>
        <w:tabs>
          <w:tab w:val="left" w:pos="1365"/>
        </w:tabs>
        <w:spacing w:line="260" w:lineRule="exact"/>
        <w:ind w:firstLine="567"/>
        <w:jc w:val="both"/>
        <w:rPr>
          <w:sz w:val="24"/>
          <w:szCs w:val="24"/>
        </w:rPr>
      </w:pPr>
      <w:r>
        <w:rPr>
          <w:color w:val="000000"/>
          <w:sz w:val="24"/>
          <w:szCs w:val="24"/>
        </w:rPr>
        <w:t>5.4.26.</w:t>
      </w:r>
      <w:r>
        <w:rPr>
          <w:color w:val="000000"/>
          <w:sz w:val="24"/>
          <w:szCs w:val="24"/>
        </w:rPr>
        <w:tab/>
        <w:t>Сдать результат выполненных работ Заказчику и передать при этом всю документацию, относящуюся к выполненным работам (акты на скрытые работы, сертификаты).</w:t>
      </w:r>
    </w:p>
    <w:p w:rsidR="00BC4D9D" w:rsidRDefault="00395266">
      <w:pPr>
        <w:widowControl w:val="0"/>
        <w:tabs>
          <w:tab w:val="left" w:pos="1365"/>
        </w:tabs>
        <w:spacing w:line="260" w:lineRule="exact"/>
        <w:ind w:firstLine="567"/>
        <w:jc w:val="both"/>
        <w:rPr>
          <w:sz w:val="24"/>
          <w:szCs w:val="24"/>
        </w:rPr>
      </w:pPr>
      <w:r>
        <w:rPr>
          <w:color w:val="000000"/>
          <w:sz w:val="24"/>
          <w:szCs w:val="24"/>
        </w:rPr>
        <w:t>5.4.27.</w:t>
      </w:r>
      <w:r>
        <w:rPr>
          <w:color w:val="000000"/>
          <w:sz w:val="24"/>
          <w:szCs w:val="24"/>
        </w:rPr>
        <w:tab/>
        <w:t>Содержать место выполнения работ свободным от строительного мусора, возникающего в результате выполнения работ, и обеспечивать общий порядок в месте выполнения работ.</w:t>
      </w:r>
    </w:p>
    <w:p w:rsidR="00BC4D9D" w:rsidRDefault="00395266">
      <w:pPr>
        <w:widowControl w:val="0"/>
        <w:tabs>
          <w:tab w:val="left" w:pos="1365"/>
        </w:tabs>
        <w:spacing w:line="260" w:lineRule="exact"/>
        <w:ind w:firstLine="567"/>
        <w:jc w:val="both"/>
        <w:rPr>
          <w:sz w:val="24"/>
          <w:szCs w:val="24"/>
        </w:rPr>
      </w:pPr>
      <w:r>
        <w:rPr>
          <w:color w:val="000000"/>
          <w:sz w:val="24"/>
          <w:szCs w:val="24"/>
        </w:rPr>
        <w:t>5.4.28.</w:t>
      </w:r>
      <w:r>
        <w:rPr>
          <w:color w:val="000000"/>
          <w:sz w:val="24"/>
          <w:szCs w:val="24"/>
        </w:rPr>
        <w:tab/>
        <w:t>Осуществлять производство работ с соблюдением мер, обеспечивающих сохранность зданий и сооружений, не нанося ущерб их конструктивным элементам.</w:t>
      </w:r>
    </w:p>
    <w:p w:rsidR="00BC4D9D" w:rsidRDefault="00395266">
      <w:pPr>
        <w:widowControl w:val="0"/>
        <w:tabs>
          <w:tab w:val="left" w:pos="1365"/>
        </w:tabs>
        <w:spacing w:line="260" w:lineRule="exact"/>
        <w:ind w:firstLine="567"/>
        <w:jc w:val="both"/>
        <w:rPr>
          <w:sz w:val="24"/>
          <w:szCs w:val="24"/>
        </w:rPr>
      </w:pPr>
      <w:r>
        <w:rPr>
          <w:color w:val="000000"/>
          <w:sz w:val="24"/>
          <w:szCs w:val="24"/>
        </w:rPr>
        <w:t>5.4.29.</w:t>
      </w:r>
      <w:r>
        <w:rPr>
          <w:color w:val="000000"/>
          <w:sz w:val="24"/>
          <w:szCs w:val="24"/>
        </w:rPr>
        <w:tab/>
        <w:t>Подрядчику при выполнении работ на предприятии во взаимодействии с главным механиком и главным инженером предприятия (при необходимости) необходимо:</w:t>
      </w:r>
    </w:p>
    <w:p w:rsidR="00BC4D9D" w:rsidRDefault="00395266">
      <w:pPr>
        <w:widowControl w:val="0"/>
        <w:ind w:right="5" w:firstLine="567"/>
        <w:jc w:val="both"/>
        <w:rPr>
          <w:sz w:val="24"/>
          <w:szCs w:val="24"/>
        </w:rPr>
      </w:pPr>
      <w:r>
        <w:rPr>
          <w:color w:val="000000"/>
          <w:sz w:val="24"/>
          <w:szCs w:val="24"/>
        </w:rPr>
        <w:t>-</w:t>
      </w:r>
      <w:r>
        <w:rPr>
          <w:color w:val="000000"/>
          <w:sz w:val="24"/>
          <w:szCs w:val="24"/>
        </w:rPr>
        <w:tab/>
        <w:t>согласовать объемы, технологическую последовательность, сроки выполнения строительно-монтажных работ, а также условия их совмещения с работой предприятия;</w:t>
      </w:r>
    </w:p>
    <w:p w:rsidR="00BC4D9D" w:rsidRDefault="00395266">
      <w:pPr>
        <w:widowControl w:val="0"/>
        <w:ind w:right="5" w:firstLine="567"/>
        <w:jc w:val="both"/>
        <w:rPr>
          <w:sz w:val="24"/>
          <w:szCs w:val="24"/>
        </w:rPr>
      </w:pPr>
      <w:r>
        <w:rPr>
          <w:color w:val="000000"/>
          <w:sz w:val="24"/>
          <w:szCs w:val="24"/>
        </w:rPr>
        <w:t>-</w:t>
      </w:r>
      <w:r>
        <w:rPr>
          <w:color w:val="000000"/>
          <w:sz w:val="24"/>
          <w:szCs w:val="24"/>
        </w:rPr>
        <w:tab/>
        <w:t>определить порядок оперативного руководства, включая действия строителей при возникновении аварийных ситуаций;</w:t>
      </w:r>
    </w:p>
    <w:p w:rsidR="00BC4D9D" w:rsidRDefault="00395266">
      <w:pPr>
        <w:widowControl w:val="0"/>
        <w:ind w:right="5" w:firstLine="567"/>
        <w:jc w:val="both"/>
        <w:rPr>
          <w:sz w:val="24"/>
          <w:szCs w:val="24"/>
        </w:rPr>
      </w:pPr>
      <w:r>
        <w:rPr>
          <w:color w:val="000000"/>
          <w:sz w:val="24"/>
          <w:szCs w:val="24"/>
        </w:rPr>
        <w:t>-</w:t>
      </w:r>
      <w:r>
        <w:rPr>
          <w:color w:val="000000"/>
          <w:sz w:val="24"/>
          <w:szCs w:val="24"/>
        </w:rPr>
        <w:tab/>
        <w:t>определить последовательность разборки или переноса инженерных сетей;</w:t>
      </w:r>
    </w:p>
    <w:p w:rsidR="00BC4D9D" w:rsidRDefault="00395266">
      <w:pPr>
        <w:widowControl w:val="0"/>
        <w:spacing w:line="260" w:lineRule="exact"/>
        <w:ind w:firstLine="567"/>
        <w:jc w:val="both"/>
        <w:rPr>
          <w:sz w:val="24"/>
          <w:szCs w:val="24"/>
        </w:rPr>
      </w:pPr>
      <w:r>
        <w:rPr>
          <w:color w:val="000000"/>
          <w:sz w:val="24"/>
          <w:szCs w:val="24"/>
        </w:rPr>
        <w:t>-</w:t>
      </w:r>
      <w:r>
        <w:rPr>
          <w:color w:val="000000"/>
          <w:sz w:val="24"/>
          <w:szCs w:val="24"/>
        </w:rPr>
        <w:tab/>
        <w:t>определить условия организации поставки оборудования и материалов; организации перевозок и складирования грузов и передвижения строительной техники по территории предприятия, а также размещения мобильных (инвентарных) зданий и сооружений.</w:t>
      </w:r>
    </w:p>
    <w:p w:rsidR="00BC4D9D" w:rsidRDefault="00BC4D9D">
      <w:pPr>
        <w:widowControl w:val="0"/>
        <w:spacing w:line="260" w:lineRule="exact"/>
        <w:jc w:val="both"/>
        <w:rPr>
          <w:color w:val="000000"/>
          <w:sz w:val="24"/>
          <w:szCs w:val="24"/>
        </w:rPr>
      </w:pPr>
    </w:p>
    <w:p w:rsidR="00BC4D9D" w:rsidRDefault="00395266">
      <w:pPr>
        <w:widowControl w:val="0"/>
        <w:ind w:firstLine="567"/>
        <w:jc w:val="center"/>
        <w:rPr>
          <w:sz w:val="24"/>
          <w:szCs w:val="24"/>
        </w:rPr>
      </w:pPr>
      <w:r>
        <w:rPr>
          <w:b/>
          <w:color w:val="000000"/>
          <w:sz w:val="24"/>
          <w:szCs w:val="24"/>
        </w:rPr>
        <w:t xml:space="preserve">6. ГАРАНТИЙНЫЕ ОБЯЗАТЕЛЬСТВА </w:t>
      </w:r>
    </w:p>
    <w:p w:rsidR="00BC4D9D" w:rsidRDefault="00BC4D9D">
      <w:pPr>
        <w:widowControl w:val="0"/>
        <w:ind w:firstLine="567"/>
        <w:jc w:val="center"/>
        <w:rPr>
          <w:color w:val="000000"/>
          <w:sz w:val="24"/>
          <w:szCs w:val="24"/>
        </w:rPr>
      </w:pPr>
    </w:p>
    <w:p w:rsidR="00BC4D9D" w:rsidRDefault="00395266">
      <w:pPr>
        <w:widowControl w:val="0"/>
        <w:tabs>
          <w:tab w:val="left" w:pos="1365"/>
        </w:tabs>
        <w:ind w:firstLine="567"/>
        <w:jc w:val="both"/>
      </w:pPr>
      <w:r>
        <w:rPr>
          <w:color w:val="000000"/>
          <w:sz w:val="24"/>
          <w:szCs w:val="24"/>
        </w:rPr>
        <w:t>6.1.</w:t>
      </w:r>
      <w:r>
        <w:rPr>
          <w:color w:val="000000"/>
          <w:sz w:val="24"/>
          <w:szCs w:val="24"/>
        </w:rPr>
        <w:tab/>
        <w:t>Гарантийный срок на объект устанавливается сроком на 1 (один) год. Гарантия качества результата работ, предусмотренного Договором, распространяется на все, составляющее результат работ.</w:t>
      </w:r>
    </w:p>
    <w:p w:rsidR="00BC4D9D" w:rsidRDefault="00395266">
      <w:pPr>
        <w:widowControl w:val="0"/>
        <w:tabs>
          <w:tab w:val="left" w:pos="1365"/>
        </w:tabs>
        <w:ind w:firstLine="567"/>
        <w:jc w:val="both"/>
        <w:rPr>
          <w:sz w:val="24"/>
          <w:szCs w:val="24"/>
        </w:rPr>
      </w:pPr>
      <w:r>
        <w:rPr>
          <w:color w:val="000000"/>
          <w:sz w:val="24"/>
          <w:szCs w:val="24"/>
        </w:rPr>
        <w:t>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Договором,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rsidR="00BC4D9D" w:rsidRDefault="00395266">
      <w:pPr>
        <w:widowControl w:val="0"/>
        <w:tabs>
          <w:tab w:val="left" w:pos="1365"/>
        </w:tabs>
        <w:ind w:firstLine="567"/>
        <w:jc w:val="both"/>
        <w:rPr>
          <w:sz w:val="24"/>
          <w:szCs w:val="24"/>
        </w:rPr>
      </w:pPr>
      <w:r>
        <w:rPr>
          <w:color w:val="000000"/>
          <w:sz w:val="24"/>
          <w:szCs w:val="24"/>
        </w:rPr>
        <w:t>6.2.</w:t>
      </w:r>
      <w:r>
        <w:rPr>
          <w:color w:val="000000"/>
          <w:sz w:val="24"/>
          <w:szCs w:val="24"/>
        </w:rPr>
        <w:tab/>
      </w:r>
      <w:r>
        <w:rPr>
          <w:sz w:val="24"/>
          <w:szCs w:val="24"/>
        </w:rPr>
        <w:t xml:space="preserve">Гарантийное обязательство </w:t>
      </w:r>
      <w:r w:rsidR="00CE5DE7">
        <w:rPr>
          <w:sz w:val="24"/>
          <w:szCs w:val="24"/>
        </w:rPr>
        <w:t>во</w:t>
      </w:r>
      <w:r w:rsidR="00CE5DE7" w:rsidRPr="00CE5DE7">
        <w:rPr>
          <w:sz w:val="24"/>
          <w:szCs w:val="24"/>
        </w:rPr>
        <w:t xml:space="preserve">зникает </w:t>
      </w:r>
      <w:r w:rsidR="00CE5DE7">
        <w:rPr>
          <w:sz w:val="24"/>
          <w:szCs w:val="24"/>
        </w:rPr>
        <w:t xml:space="preserve">с даты </w:t>
      </w:r>
      <w:r>
        <w:rPr>
          <w:sz w:val="24"/>
          <w:szCs w:val="24"/>
        </w:rPr>
        <w:t xml:space="preserve">подписания </w:t>
      </w:r>
      <w:r w:rsidR="00CE5DE7">
        <w:rPr>
          <w:sz w:val="24"/>
          <w:szCs w:val="24"/>
        </w:rPr>
        <w:t>акта комиссии</w:t>
      </w:r>
      <w:bookmarkStart w:id="21" w:name="_GoBack"/>
      <w:bookmarkEnd w:id="21"/>
      <w:r>
        <w:rPr>
          <w:sz w:val="24"/>
          <w:szCs w:val="24"/>
        </w:rPr>
        <w:t>, а в случае досрочного расторжения Договора — с даты его расторжения.</w:t>
      </w:r>
    </w:p>
    <w:p w:rsidR="00BC4D9D" w:rsidRDefault="00395266">
      <w:pPr>
        <w:widowControl w:val="0"/>
        <w:tabs>
          <w:tab w:val="left" w:pos="1365"/>
        </w:tabs>
        <w:ind w:firstLine="567"/>
        <w:jc w:val="both"/>
        <w:rPr>
          <w:sz w:val="24"/>
          <w:szCs w:val="24"/>
        </w:rPr>
      </w:pPr>
      <w:r>
        <w:rPr>
          <w:color w:val="000000"/>
          <w:sz w:val="24"/>
          <w:szCs w:val="24"/>
        </w:rPr>
        <w:t>6.3.</w:t>
      </w:r>
      <w:r>
        <w:rPr>
          <w:color w:val="000000"/>
          <w:sz w:val="24"/>
          <w:szCs w:val="24"/>
        </w:rPr>
        <w:tab/>
        <w:t>Подрядчик несет ответственность за недостатки (дефекты) работ, обнаруженные в период гарантийного срока, если не докажет, что они произошли вследствие нормального износа Объекта и его частей, неправильной эксплуатации, ненадлежащего выполнения работ, произведенного Заказчиком или привлеченными Заказчиком третьими лицами.</w:t>
      </w:r>
    </w:p>
    <w:p w:rsidR="00BC4D9D" w:rsidRDefault="00395266">
      <w:pPr>
        <w:widowControl w:val="0"/>
        <w:tabs>
          <w:tab w:val="left" w:pos="1365"/>
        </w:tabs>
        <w:ind w:firstLine="567"/>
        <w:jc w:val="both"/>
        <w:rPr>
          <w:sz w:val="24"/>
          <w:szCs w:val="24"/>
        </w:rPr>
      </w:pPr>
      <w:r>
        <w:rPr>
          <w:color w:val="000000"/>
          <w:sz w:val="24"/>
          <w:szCs w:val="24"/>
        </w:rPr>
        <w:t>6.4.</w:t>
      </w:r>
      <w:r>
        <w:rPr>
          <w:color w:val="000000"/>
          <w:sz w:val="24"/>
          <w:szCs w:val="24"/>
        </w:rPr>
        <w:tab/>
        <w:t>Устранение недостатков (дефектов) работ, выявленных в течение гарантийного срока, осуществляется силами и за счет средств Подрядчика.</w:t>
      </w:r>
    </w:p>
    <w:p w:rsidR="00BC4D9D" w:rsidRDefault="00395266">
      <w:pPr>
        <w:widowControl w:val="0"/>
        <w:tabs>
          <w:tab w:val="left" w:pos="1365"/>
        </w:tabs>
        <w:ind w:firstLine="567"/>
        <w:jc w:val="both"/>
        <w:rPr>
          <w:sz w:val="24"/>
          <w:szCs w:val="24"/>
        </w:rPr>
      </w:pPr>
      <w:r>
        <w:rPr>
          <w:color w:val="000000"/>
          <w:sz w:val="24"/>
          <w:szCs w:val="24"/>
        </w:rPr>
        <w:t>6.5.</w:t>
      </w:r>
      <w:r>
        <w:rPr>
          <w:color w:val="000000"/>
          <w:sz w:val="24"/>
          <w:szCs w:val="24"/>
        </w:rPr>
        <w:tab/>
        <w:t>Если в течение гарантийного срока, указанного в пункте 6.1. Договора, будут обнаружены недостатки (дефекты) работ, Заказчик уведомляет об этом Подрядчика.</w:t>
      </w:r>
    </w:p>
    <w:p w:rsidR="00BC4D9D" w:rsidRDefault="00395266">
      <w:pPr>
        <w:widowControl w:val="0"/>
        <w:tabs>
          <w:tab w:val="left" w:pos="1365"/>
        </w:tabs>
        <w:ind w:firstLine="567"/>
        <w:jc w:val="both"/>
        <w:rPr>
          <w:sz w:val="24"/>
          <w:szCs w:val="24"/>
        </w:rPr>
      </w:pPr>
      <w:r>
        <w:rPr>
          <w:color w:val="000000"/>
          <w:sz w:val="24"/>
          <w:szCs w:val="24"/>
        </w:rPr>
        <w:t xml:space="preserve">Наличие дефектов по пункту 6.1. Договора может быть обнаружено Заказчиком, собственником Объекта или эксплуатирующей организацией. </w:t>
      </w:r>
    </w:p>
    <w:p w:rsidR="00BC4D9D" w:rsidRDefault="00395266">
      <w:pPr>
        <w:widowControl w:val="0"/>
        <w:tabs>
          <w:tab w:val="left" w:pos="1365"/>
        </w:tabs>
        <w:ind w:firstLine="567"/>
        <w:jc w:val="both"/>
        <w:rPr>
          <w:sz w:val="24"/>
          <w:szCs w:val="24"/>
        </w:rPr>
      </w:pPr>
      <w:r>
        <w:rPr>
          <w:color w:val="000000"/>
          <w:sz w:val="24"/>
          <w:szCs w:val="24"/>
        </w:rPr>
        <w:t>6.6.</w:t>
      </w:r>
      <w:r>
        <w:rPr>
          <w:color w:val="000000"/>
          <w:sz w:val="24"/>
          <w:szCs w:val="24"/>
        </w:rPr>
        <w:tab/>
        <w:t>Не позднее 10-го дня со дня получения Подрядчиком уведомления о выявленных недостатках (дефектах)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Договором.</w:t>
      </w:r>
    </w:p>
    <w:p w:rsidR="00BC4D9D" w:rsidRDefault="00395266">
      <w:pPr>
        <w:widowControl w:val="0"/>
        <w:tabs>
          <w:tab w:val="left" w:pos="1365"/>
        </w:tabs>
        <w:ind w:firstLine="567"/>
        <w:jc w:val="both"/>
        <w:rPr>
          <w:sz w:val="24"/>
          <w:szCs w:val="24"/>
        </w:rPr>
      </w:pPr>
      <w:r>
        <w:rPr>
          <w:color w:val="000000"/>
          <w:sz w:val="24"/>
          <w:szCs w:val="24"/>
        </w:rPr>
        <w:t>6.7.</w:t>
      </w:r>
      <w:r>
        <w:rPr>
          <w:color w:val="000000"/>
          <w:sz w:val="24"/>
          <w:szCs w:val="24"/>
        </w:rPr>
        <w:tab/>
        <w:t>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Договором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Договором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надлежащим образом.</w:t>
      </w:r>
    </w:p>
    <w:p w:rsidR="00BC4D9D" w:rsidRDefault="00395266">
      <w:pPr>
        <w:widowControl w:val="0"/>
        <w:tabs>
          <w:tab w:val="left" w:pos="1365"/>
        </w:tabs>
        <w:ind w:firstLine="567"/>
        <w:jc w:val="both"/>
        <w:rPr>
          <w:sz w:val="24"/>
          <w:szCs w:val="24"/>
        </w:rPr>
      </w:pPr>
      <w:r>
        <w:rPr>
          <w:color w:val="000000"/>
          <w:sz w:val="24"/>
          <w:szCs w:val="24"/>
        </w:rPr>
        <w:t>6.8.</w:t>
      </w:r>
      <w:r>
        <w:rPr>
          <w:color w:val="000000"/>
          <w:sz w:val="24"/>
          <w:szCs w:val="24"/>
        </w:rPr>
        <w:tab/>
        <w:t>Если иной срок не будет согласован Сторонами дополнительно,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rsidR="00BC4D9D" w:rsidRDefault="00395266">
      <w:pPr>
        <w:widowControl w:val="0"/>
        <w:tabs>
          <w:tab w:val="left" w:pos="1365"/>
          <w:tab w:val="left" w:pos="1470"/>
        </w:tabs>
        <w:ind w:firstLine="567"/>
        <w:jc w:val="both"/>
        <w:rPr>
          <w:sz w:val="24"/>
          <w:szCs w:val="24"/>
        </w:rPr>
      </w:pPr>
      <w:r>
        <w:rPr>
          <w:color w:val="000000"/>
          <w:sz w:val="24"/>
          <w:szCs w:val="24"/>
        </w:rPr>
        <w:t>6.9.</w:t>
      </w:r>
      <w:r>
        <w:rPr>
          <w:color w:val="000000"/>
          <w:sz w:val="24"/>
          <w:szCs w:val="24"/>
        </w:rPr>
        <w:tab/>
        <w:t xml:space="preserve">В случае неприбытия полномочного представителя Подрядчика, несмотря на его надлежащее уведомление о месте, дате и времени составления Акта, Акт подписывается без его участия. Акт является для Подрядчика обязательным и указанные в нем дефекты подлежат устранению. </w:t>
      </w:r>
    </w:p>
    <w:p w:rsidR="00BC4D9D" w:rsidRDefault="00395266">
      <w:pPr>
        <w:widowControl w:val="0"/>
        <w:tabs>
          <w:tab w:val="left" w:pos="1365"/>
          <w:tab w:val="left" w:pos="1470"/>
        </w:tabs>
        <w:ind w:firstLine="567"/>
        <w:jc w:val="both"/>
        <w:rPr>
          <w:sz w:val="24"/>
          <w:szCs w:val="24"/>
        </w:rPr>
      </w:pPr>
      <w:r>
        <w:rPr>
          <w:color w:val="000000"/>
          <w:sz w:val="24"/>
          <w:szCs w:val="24"/>
        </w:rPr>
        <w:t>6.10.</w:t>
      </w:r>
      <w:r>
        <w:rPr>
          <w:color w:val="000000"/>
          <w:sz w:val="24"/>
          <w:szCs w:val="24"/>
        </w:rPr>
        <w:tab/>
        <w:t>В случае отказа Подрядчика от устранения выявленных недостатков (дефектов) работ или в случае неустранения недостатков (дефектов) работ в установленный срок Заказчик вправе привлечь третьих лиц с возмещением расходов на устранение недостатков (дефектов) работ за счет Подрядчика.</w:t>
      </w:r>
    </w:p>
    <w:p w:rsidR="00BC4D9D" w:rsidRDefault="00395266">
      <w:pPr>
        <w:widowControl w:val="0"/>
        <w:tabs>
          <w:tab w:val="left" w:pos="1365"/>
          <w:tab w:val="left" w:pos="1470"/>
        </w:tabs>
        <w:ind w:firstLine="567"/>
        <w:jc w:val="both"/>
        <w:rPr>
          <w:sz w:val="24"/>
          <w:szCs w:val="24"/>
        </w:rPr>
      </w:pPr>
      <w:r>
        <w:rPr>
          <w:color w:val="000000"/>
          <w:sz w:val="24"/>
          <w:szCs w:val="24"/>
        </w:rPr>
        <w:t>6.11.</w:t>
      </w:r>
      <w:r>
        <w:rPr>
          <w:color w:val="000000"/>
          <w:sz w:val="24"/>
          <w:szCs w:val="24"/>
        </w:rPr>
        <w:tab/>
        <w:t>Течение гарантийного срока прерывается на все время, на протяжении которого результат работ не мог эксплуатироваться вследствие недостатков (дефектов) результата работ, допущенных Подрядчиком.</w:t>
      </w:r>
    </w:p>
    <w:p w:rsidR="00BC4D9D" w:rsidRDefault="00BC4D9D">
      <w:pPr>
        <w:widowControl w:val="0"/>
        <w:ind w:firstLine="567"/>
        <w:jc w:val="both"/>
        <w:rPr>
          <w:color w:val="000000"/>
          <w:sz w:val="24"/>
          <w:szCs w:val="24"/>
        </w:rPr>
      </w:pPr>
    </w:p>
    <w:p w:rsidR="00BC4D9D" w:rsidRDefault="00395266">
      <w:pPr>
        <w:keepNext/>
        <w:widowControl w:val="0"/>
        <w:jc w:val="center"/>
        <w:rPr>
          <w:sz w:val="24"/>
          <w:szCs w:val="24"/>
        </w:rPr>
      </w:pPr>
      <w:r>
        <w:rPr>
          <w:b/>
          <w:color w:val="000000"/>
          <w:sz w:val="24"/>
          <w:szCs w:val="24"/>
        </w:rPr>
        <w:t>7. ОТВЕТСТВЕННОСТЬ СТОРОН</w:t>
      </w:r>
    </w:p>
    <w:p w:rsidR="00BC4D9D" w:rsidRDefault="00BC4D9D">
      <w:pPr>
        <w:keepNext/>
        <w:widowControl w:val="0"/>
        <w:ind w:firstLine="567"/>
        <w:jc w:val="both"/>
        <w:rPr>
          <w:color w:val="000000"/>
          <w:sz w:val="24"/>
          <w:szCs w:val="24"/>
        </w:rPr>
      </w:pPr>
    </w:p>
    <w:p w:rsidR="00BC4D9D" w:rsidRDefault="00395266">
      <w:pPr>
        <w:keepNext/>
        <w:tabs>
          <w:tab w:val="left" w:pos="1247"/>
        </w:tabs>
        <w:spacing w:line="260" w:lineRule="exact"/>
        <w:ind w:firstLine="567"/>
        <w:jc w:val="both"/>
      </w:pPr>
      <w:r>
        <w:rPr>
          <w:sz w:val="24"/>
          <w:szCs w:val="24"/>
        </w:rPr>
        <w:t>7.1.</w:t>
      </w:r>
      <w:r>
        <w:rPr>
          <w:sz w:val="24"/>
          <w:szCs w:val="24"/>
        </w:rPr>
        <w:tab/>
        <w:t>Заказчик несет ответственность в соответствии с действующим законодательством Российской Федерации за ненадлежащее выполнение своих обязательство по настоящему Договору.</w:t>
      </w:r>
    </w:p>
    <w:p w:rsidR="00BC4D9D" w:rsidRDefault="008C4E29">
      <w:pPr>
        <w:keepNext/>
        <w:tabs>
          <w:tab w:val="left" w:pos="1247"/>
        </w:tabs>
        <w:spacing w:line="260" w:lineRule="exact"/>
        <w:ind w:firstLine="567"/>
        <w:jc w:val="both"/>
      </w:pPr>
      <w:r>
        <w:rPr>
          <w:sz w:val="24"/>
          <w:szCs w:val="24"/>
        </w:rPr>
        <w:t>7.2</w:t>
      </w:r>
      <w:r w:rsidR="00395266">
        <w:rPr>
          <w:sz w:val="24"/>
          <w:szCs w:val="24"/>
        </w:rPr>
        <w:t>.</w:t>
      </w:r>
      <w:r w:rsidR="00395266">
        <w:rPr>
          <w:sz w:val="24"/>
          <w:szCs w:val="24"/>
        </w:rPr>
        <w:tab/>
      </w:r>
      <w:r w:rsidR="00395266">
        <w:rPr>
          <w:bCs/>
          <w:color w:val="000000" w:themeColor="text1"/>
          <w:sz w:val="24"/>
          <w:szCs w:val="24"/>
        </w:rPr>
        <w:t>В случае нарушения Подрядчиком обязательств по Договору Заказчик имеет право удержать неустойки (штрафы, пени), начисленные в соответствии с разделом 7. Договора из суммы, подлежащей уплате Подрядчику в соответствии с пунктом 3.9. Договора.</w:t>
      </w:r>
    </w:p>
    <w:p w:rsidR="00BC4D9D" w:rsidRDefault="00395266">
      <w:pPr>
        <w:tabs>
          <w:tab w:val="left" w:pos="1247"/>
        </w:tabs>
        <w:spacing w:line="260" w:lineRule="exact"/>
        <w:ind w:firstLine="567"/>
        <w:jc w:val="both"/>
      </w:pPr>
      <w:r>
        <w:rPr>
          <w:bCs/>
          <w:color w:val="000000" w:themeColor="text1"/>
          <w:sz w:val="24"/>
          <w:szCs w:val="24"/>
        </w:rPr>
        <w:t>При этом сумма, подлежащая уплате в соответствии с пунктом 3.9. Договора, уменьшается на сумму начисленной в соответствии с разделом 7. Договора неустойки (штрафа, пени) на основании претензии, составленной Заказчиком.</w:t>
      </w:r>
    </w:p>
    <w:p w:rsidR="00BC4D9D" w:rsidRDefault="00D949E7">
      <w:pPr>
        <w:pStyle w:val="aff4"/>
        <w:tabs>
          <w:tab w:val="left" w:pos="1247"/>
        </w:tabs>
        <w:spacing w:after="0" w:line="260" w:lineRule="exact"/>
        <w:ind w:firstLine="567"/>
        <w:jc w:val="both"/>
      </w:pPr>
      <w:r>
        <w:rPr>
          <w:sz w:val="24"/>
          <w:szCs w:val="24"/>
        </w:rPr>
        <w:t>7.3</w:t>
      </w:r>
      <w:r w:rsidR="00395266">
        <w:rPr>
          <w:sz w:val="24"/>
          <w:szCs w:val="24"/>
        </w:rPr>
        <w:t>.</w:t>
      </w:r>
      <w:r w:rsidR="00395266">
        <w:rPr>
          <w:sz w:val="24"/>
          <w:szCs w:val="24"/>
        </w:rPr>
        <w:tab/>
        <w:t>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BC4D9D" w:rsidRDefault="00D949E7">
      <w:pPr>
        <w:pStyle w:val="aff4"/>
        <w:tabs>
          <w:tab w:val="left" w:pos="1247"/>
        </w:tabs>
        <w:spacing w:after="0" w:line="260" w:lineRule="exact"/>
        <w:ind w:firstLine="567"/>
        <w:jc w:val="both"/>
      </w:pPr>
      <w:r>
        <w:rPr>
          <w:sz w:val="24"/>
          <w:szCs w:val="24"/>
        </w:rPr>
        <w:t>7.4</w:t>
      </w:r>
      <w:r w:rsidR="00395266">
        <w:rPr>
          <w:sz w:val="24"/>
          <w:szCs w:val="24"/>
        </w:rPr>
        <w:t>.</w:t>
      </w:r>
      <w:r w:rsidR="00395266">
        <w:rPr>
          <w:sz w:val="24"/>
          <w:szCs w:val="24"/>
        </w:rPr>
        <w:tab/>
        <w:t>Подрядчик несет ответственность за неисполнение или ненадлежащее исполнение обязательств, предусмотренных по настоящему Договору.</w:t>
      </w:r>
    </w:p>
    <w:p w:rsidR="00BC4D9D" w:rsidRDefault="00D949E7">
      <w:pPr>
        <w:pStyle w:val="aff4"/>
        <w:tabs>
          <w:tab w:val="left" w:pos="1247"/>
        </w:tabs>
        <w:spacing w:after="0" w:line="260" w:lineRule="exact"/>
        <w:ind w:firstLine="567"/>
        <w:jc w:val="both"/>
      </w:pPr>
      <w:r>
        <w:rPr>
          <w:sz w:val="24"/>
          <w:szCs w:val="24"/>
        </w:rPr>
        <w:t>7.5</w:t>
      </w:r>
      <w:r w:rsidR="00395266">
        <w:rPr>
          <w:sz w:val="24"/>
          <w:szCs w:val="24"/>
        </w:rPr>
        <w:t>.</w:t>
      </w:r>
      <w:r w:rsidR="00395266">
        <w:rPr>
          <w:sz w:val="24"/>
          <w:szCs w:val="24"/>
        </w:rPr>
        <w:tab/>
        <w:t>За каждый факт неисполнения или ненадлежащего исполнения Подрядчиком обязательств, предусмотренных настоящим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BC4D9D" w:rsidRDefault="00395266">
      <w:pPr>
        <w:pStyle w:val="aff4"/>
        <w:tabs>
          <w:tab w:val="left" w:pos="1247"/>
        </w:tabs>
        <w:spacing w:after="0" w:line="260" w:lineRule="exact"/>
        <w:ind w:firstLine="567"/>
        <w:jc w:val="both"/>
      </w:pPr>
      <w:r>
        <w:rPr>
          <w:sz w:val="24"/>
          <w:szCs w:val="24"/>
        </w:rPr>
        <w:t>а) 10 процентов цены Договора (этапа) в случае, если цена Договора (этапа) не превышает 3 млн. рублей;</w:t>
      </w:r>
    </w:p>
    <w:p w:rsidR="00BC4D9D" w:rsidRDefault="00395266">
      <w:pPr>
        <w:pStyle w:val="aff4"/>
        <w:tabs>
          <w:tab w:val="left" w:pos="1247"/>
        </w:tabs>
        <w:spacing w:after="0" w:line="260" w:lineRule="exact"/>
        <w:ind w:firstLine="567"/>
        <w:jc w:val="both"/>
      </w:pPr>
      <w:r>
        <w:rPr>
          <w:sz w:val="24"/>
          <w:szCs w:val="24"/>
        </w:rPr>
        <w:t>б) 5 процентом цены Договора (этапа) в случае, если цена Договора (этапа) составляет от 3 млн. рублей до 50 млн. рублей (включительно);</w:t>
      </w:r>
    </w:p>
    <w:p w:rsidR="00BC4D9D" w:rsidRDefault="00395266">
      <w:pPr>
        <w:pStyle w:val="aff4"/>
        <w:tabs>
          <w:tab w:val="left" w:pos="1247"/>
        </w:tabs>
        <w:spacing w:after="0" w:line="260" w:lineRule="exact"/>
        <w:ind w:firstLine="567"/>
        <w:jc w:val="both"/>
      </w:pPr>
      <w:r>
        <w:rPr>
          <w:sz w:val="24"/>
          <w:szCs w:val="24"/>
        </w:rPr>
        <w:t>в) 1 процент цены Договора (этапа) в случае, если цена Договора (этапа) составляет от 50 млн. рублей до 100 млн. рублей (включительно);</w:t>
      </w:r>
    </w:p>
    <w:p w:rsidR="00BC4D9D" w:rsidRDefault="00395266">
      <w:pPr>
        <w:pStyle w:val="aff4"/>
        <w:tabs>
          <w:tab w:val="left" w:pos="1247"/>
        </w:tabs>
        <w:spacing w:after="0" w:line="260" w:lineRule="exact"/>
        <w:ind w:firstLine="567"/>
        <w:jc w:val="both"/>
      </w:pPr>
      <w:r>
        <w:rPr>
          <w:sz w:val="24"/>
          <w:szCs w:val="24"/>
        </w:rPr>
        <w:t>г) 0,5 процента цены Договора (этапа) в случае, если цена Договора (этапа) составляет от 100 млн. рублей до 500 млн. рублей (включительно);</w:t>
      </w:r>
    </w:p>
    <w:p w:rsidR="00BC4D9D" w:rsidRDefault="00395266">
      <w:pPr>
        <w:pStyle w:val="aff4"/>
        <w:tabs>
          <w:tab w:val="left" w:pos="1247"/>
        </w:tabs>
        <w:spacing w:after="0" w:line="260" w:lineRule="exact"/>
        <w:ind w:firstLine="567"/>
        <w:jc w:val="both"/>
      </w:pPr>
      <w:r>
        <w:rPr>
          <w:sz w:val="24"/>
          <w:szCs w:val="24"/>
        </w:rPr>
        <w:t>д) 0,4 процента цены Договора (этапа) в случае, если цена Договора (этапа) составляет от 500 млн. рублей до 1 млрд. рублей;</w:t>
      </w:r>
    </w:p>
    <w:p w:rsidR="00BC4D9D" w:rsidRDefault="00395266">
      <w:pPr>
        <w:pStyle w:val="aff4"/>
        <w:tabs>
          <w:tab w:val="left" w:pos="1247"/>
        </w:tabs>
        <w:spacing w:after="0" w:line="260" w:lineRule="exact"/>
        <w:ind w:firstLine="567"/>
        <w:jc w:val="both"/>
      </w:pPr>
      <w:r>
        <w:rPr>
          <w:sz w:val="24"/>
          <w:szCs w:val="24"/>
        </w:rPr>
        <w:t xml:space="preserve">е) 0,3 процента цены Договора (этапа) в случае, если цена Договора (этапа) составляет свыше 1 млрд. рублей. </w:t>
      </w:r>
    </w:p>
    <w:p w:rsidR="00BC4D9D" w:rsidRDefault="00D949E7">
      <w:pPr>
        <w:pStyle w:val="aff4"/>
        <w:tabs>
          <w:tab w:val="left" w:pos="1247"/>
        </w:tabs>
        <w:spacing w:after="0" w:line="260" w:lineRule="exact"/>
        <w:ind w:firstLine="567"/>
        <w:jc w:val="both"/>
      </w:pPr>
      <w:r>
        <w:rPr>
          <w:sz w:val="24"/>
          <w:szCs w:val="24"/>
        </w:rPr>
        <w:t>7.6</w:t>
      </w:r>
      <w:r w:rsidR="00395266">
        <w:rPr>
          <w:sz w:val="24"/>
          <w:szCs w:val="24"/>
        </w:rPr>
        <w:t>.</w:t>
      </w:r>
      <w:r w:rsidR="00395266">
        <w:rPr>
          <w:sz w:val="24"/>
          <w:szCs w:val="24"/>
        </w:rPr>
        <w:tab/>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BC4D9D" w:rsidRDefault="00395266">
      <w:pPr>
        <w:pStyle w:val="aff4"/>
        <w:tabs>
          <w:tab w:val="left" w:pos="1247"/>
        </w:tabs>
        <w:spacing w:after="0" w:line="260" w:lineRule="exact"/>
        <w:ind w:firstLine="567"/>
        <w:jc w:val="both"/>
      </w:pPr>
      <w:r>
        <w:rPr>
          <w:sz w:val="24"/>
          <w:szCs w:val="24"/>
        </w:rPr>
        <w:t xml:space="preserve">а) 1 000,00 рублей, если цена Договора не превышает 1 млн. рублей; </w:t>
      </w:r>
    </w:p>
    <w:p w:rsidR="00BC4D9D" w:rsidRDefault="00395266">
      <w:pPr>
        <w:pStyle w:val="aff4"/>
        <w:tabs>
          <w:tab w:val="left" w:pos="1247"/>
        </w:tabs>
        <w:spacing w:after="0" w:line="260" w:lineRule="exact"/>
        <w:ind w:firstLine="567"/>
        <w:jc w:val="both"/>
      </w:pPr>
      <w:r>
        <w:rPr>
          <w:sz w:val="24"/>
          <w:szCs w:val="24"/>
        </w:rPr>
        <w:t>б) 5 000,00 рублей, если цена Договора составляет от 1 млн. рублей до 3 млн. рублей (включительно);</w:t>
      </w:r>
    </w:p>
    <w:p w:rsidR="00BC4D9D" w:rsidRDefault="00395266">
      <w:pPr>
        <w:pStyle w:val="aff4"/>
        <w:tabs>
          <w:tab w:val="left" w:pos="1247"/>
        </w:tabs>
        <w:spacing w:after="0" w:line="260" w:lineRule="exact"/>
        <w:ind w:firstLine="567"/>
        <w:jc w:val="both"/>
      </w:pPr>
      <w:r>
        <w:rPr>
          <w:sz w:val="24"/>
          <w:szCs w:val="24"/>
        </w:rPr>
        <w:t>в) 10 000,00 рублей, если цена Договора составляет от 3 млн. рублей до 50 млн. рублей (включительно);</w:t>
      </w:r>
    </w:p>
    <w:p w:rsidR="00BC4D9D" w:rsidRDefault="00395266">
      <w:pPr>
        <w:pStyle w:val="aff4"/>
        <w:tabs>
          <w:tab w:val="left" w:pos="1247"/>
        </w:tabs>
        <w:spacing w:after="0" w:line="260" w:lineRule="exact"/>
        <w:ind w:firstLine="567"/>
        <w:jc w:val="both"/>
      </w:pPr>
      <w:r>
        <w:rPr>
          <w:sz w:val="24"/>
          <w:szCs w:val="24"/>
        </w:rPr>
        <w:t xml:space="preserve">г) 100 000,00 рублей, если цена Договора превышает 50 млн. рублей. </w:t>
      </w:r>
    </w:p>
    <w:p w:rsidR="00BC4D9D" w:rsidRDefault="00D949E7">
      <w:pPr>
        <w:pStyle w:val="aff4"/>
        <w:tabs>
          <w:tab w:val="left" w:pos="1247"/>
        </w:tabs>
        <w:spacing w:after="0" w:line="260" w:lineRule="exact"/>
        <w:ind w:firstLine="567"/>
        <w:jc w:val="both"/>
      </w:pPr>
      <w:r>
        <w:rPr>
          <w:sz w:val="24"/>
          <w:szCs w:val="24"/>
        </w:rPr>
        <w:t>7.7</w:t>
      </w:r>
      <w:r w:rsidR="00395266">
        <w:rPr>
          <w:sz w:val="24"/>
          <w:szCs w:val="24"/>
        </w:rPr>
        <w:t>.</w:t>
      </w:r>
      <w:r w:rsidR="00395266">
        <w:rPr>
          <w:sz w:val="24"/>
          <w:szCs w:val="24"/>
        </w:rPr>
        <w:tab/>
        <w:t>В случае просрочки исполнения Подрядчиком обязательств, предусмотренных Договором, начисляются пени. Пеня начисляется за каждый день просрочки исполнения Подрядчиком обязательств, предусмотренных Договором, и устанавливаются в размере:</w:t>
      </w:r>
    </w:p>
    <w:p w:rsidR="00BC4D9D" w:rsidRDefault="00395266">
      <w:pPr>
        <w:pStyle w:val="aff4"/>
        <w:tabs>
          <w:tab w:val="left" w:pos="1247"/>
        </w:tabs>
        <w:spacing w:after="0" w:line="260" w:lineRule="exact"/>
        <w:ind w:firstLine="567"/>
        <w:jc w:val="both"/>
      </w:pPr>
      <w:bookmarkStart w:id="22" w:name="__DdeLink__542_335872986"/>
      <w:r>
        <w:rPr>
          <w:sz w:val="24"/>
          <w:szCs w:val="24"/>
        </w:rPr>
        <w:t xml:space="preserve">а) 0,3 % от стоимости неисполненного в срок соответствующего обязательства, если цена Договора не превышает 1 млн. рублей; </w:t>
      </w:r>
      <w:bookmarkEnd w:id="22"/>
    </w:p>
    <w:p w:rsidR="00BC4D9D" w:rsidRDefault="00395266">
      <w:pPr>
        <w:pStyle w:val="aff4"/>
        <w:tabs>
          <w:tab w:val="left" w:pos="1247"/>
        </w:tabs>
        <w:spacing w:after="0" w:line="260" w:lineRule="exact"/>
        <w:ind w:firstLine="567"/>
        <w:jc w:val="both"/>
      </w:pPr>
      <w:r>
        <w:rPr>
          <w:sz w:val="24"/>
          <w:szCs w:val="24"/>
        </w:rPr>
        <w:t xml:space="preserve">б) 0,2 % от стоимости неисполненного в срок соответствующего обязательства, если цена Договора </w:t>
      </w:r>
      <w:bookmarkStart w:id="23" w:name="__DdeLink__544_335872986"/>
      <w:r>
        <w:rPr>
          <w:sz w:val="24"/>
          <w:szCs w:val="24"/>
        </w:rPr>
        <w:t>составляет от 1 млн. рублей до 3 млн. рублей (включительно)</w:t>
      </w:r>
      <w:bookmarkEnd w:id="23"/>
      <w:r>
        <w:rPr>
          <w:sz w:val="24"/>
          <w:szCs w:val="24"/>
        </w:rPr>
        <w:t xml:space="preserve">; </w:t>
      </w:r>
    </w:p>
    <w:p w:rsidR="00BC4D9D" w:rsidRDefault="00395266">
      <w:pPr>
        <w:pStyle w:val="aff4"/>
        <w:tabs>
          <w:tab w:val="left" w:pos="1247"/>
        </w:tabs>
        <w:spacing w:after="0" w:line="260" w:lineRule="exact"/>
        <w:ind w:firstLine="567"/>
        <w:jc w:val="both"/>
      </w:pPr>
      <w:bookmarkStart w:id="24" w:name="__DdeLink__546_335872986"/>
      <w:r>
        <w:rPr>
          <w:sz w:val="24"/>
          <w:szCs w:val="24"/>
        </w:rPr>
        <w:t xml:space="preserve">в) 0,1 % от стоимости неисполненного в срок соответствующего обязательства, если цена Договора составляет от 3 млн. рублей до 50 млн. рублей (включительно); </w:t>
      </w:r>
      <w:bookmarkEnd w:id="24"/>
    </w:p>
    <w:p w:rsidR="00BC4D9D" w:rsidRDefault="00395266">
      <w:pPr>
        <w:pStyle w:val="aff4"/>
        <w:tabs>
          <w:tab w:val="left" w:pos="1247"/>
        </w:tabs>
        <w:spacing w:after="0" w:line="260" w:lineRule="exact"/>
        <w:ind w:firstLine="567"/>
        <w:jc w:val="both"/>
      </w:pPr>
      <w:r>
        <w:rPr>
          <w:sz w:val="24"/>
          <w:szCs w:val="24"/>
        </w:rPr>
        <w:t>г) 0,05 % от стоимости неисполненного в срок соответствующего обязательства, если цена Договора свыше 50 млн. рублей.</w:t>
      </w:r>
    </w:p>
    <w:p w:rsidR="00BC4D9D" w:rsidRDefault="00D949E7">
      <w:pPr>
        <w:pStyle w:val="aff4"/>
        <w:tabs>
          <w:tab w:val="left" w:pos="1247"/>
        </w:tabs>
        <w:spacing w:after="0" w:line="260" w:lineRule="exact"/>
        <w:ind w:firstLine="567"/>
        <w:jc w:val="both"/>
      </w:pPr>
      <w:r>
        <w:rPr>
          <w:sz w:val="24"/>
          <w:szCs w:val="24"/>
        </w:rPr>
        <w:t>7.8</w:t>
      </w:r>
      <w:r w:rsidR="00395266">
        <w:rPr>
          <w:sz w:val="24"/>
          <w:szCs w:val="24"/>
        </w:rPr>
        <w:t>.</w:t>
      </w:r>
      <w:r w:rsidR="00395266">
        <w:rPr>
          <w:sz w:val="24"/>
          <w:szCs w:val="24"/>
        </w:rPr>
        <w:tab/>
        <w:t>В случае просрочки исполнения Подрядчиком гарантийного обязательства, предусмотренного Договором, начисляются пени. Пеня начисляется за каждый день просрочки исполнения Подрядчиком гарантийных обязательств, предусмотренных Договором, и устанавливается в размере:</w:t>
      </w:r>
    </w:p>
    <w:p w:rsidR="00BC4D9D" w:rsidRDefault="00395266">
      <w:pPr>
        <w:pStyle w:val="aff4"/>
        <w:tabs>
          <w:tab w:val="left" w:pos="1247"/>
        </w:tabs>
        <w:spacing w:after="0" w:line="260" w:lineRule="exact"/>
        <w:ind w:firstLine="567"/>
        <w:jc w:val="both"/>
      </w:pPr>
      <w:bookmarkStart w:id="25" w:name="__DdeLink__549_335872986"/>
      <w:r>
        <w:rPr>
          <w:sz w:val="24"/>
          <w:szCs w:val="24"/>
        </w:rPr>
        <w:t>а) 1 000 рублей, если цена Договора не превышает 1 млн. рублей;</w:t>
      </w:r>
      <w:bookmarkEnd w:id="25"/>
    </w:p>
    <w:p w:rsidR="00BC4D9D" w:rsidRDefault="00395266">
      <w:pPr>
        <w:pStyle w:val="aff4"/>
        <w:tabs>
          <w:tab w:val="left" w:pos="1247"/>
        </w:tabs>
        <w:spacing w:after="0" w:line="260" w:lineRule="exact"/>
        <w:ind w:firstLine="567"/>
        <w:jc w:val="both"/>
      </w:pPr>
      <w:bookmarkStart w:id="26" w:name="__DdeLink__551_335872986"/>
      <w:r>
        <w:rPr>
          <w:sz w:val="24"/>
          <w:szCs w:val="24"/>
        </w:rPr>
        <w:t>б) 3 000 рублей, если цена Договора составляет от 1 млн. рублей до 3 млн. рублей (включительно);</w:t>
      </w:r>
      <w:bookmarkEnd w:id="26"/>
    </w:p>
    <w:p w:rsidR="00BC4D9D" w:rsidRDefault="00395266">
      <w:pPr>
        <w:pStyle w:val="aff4"/>
        <w:tabs>
          <w:tab w:val="left" w:pos="1247"/>
        </w:tabs>
        <w:spacing w:after="0" w:line="260" w:lineRule="exact"/>
        <w:ind w:firstLine="567"/>
        <w:jc w:val="both"/>
      </w:pPr>
      <w:bookmarkStart w:id="27" w:name="__DdeLink__553_335872986"/>
      <w:r>
        <w:rPr>
          <w:sz w:val="24"/>
          <w:szCs w:val="24"/>
        </w:rPr>
        <w:t>в) 5 000 рублей, если цена Договора составляет от 3 млн. рублей до 50 млн. рублей (включительно);</w:t>
      </w:r>
      <w:bookmarkEnd w:id="27"/>
    </w:p>
    <w:p w:rsidR="00BC4D9D" w:rsidRDefault="00395266">
      <w:pPr>
        <w:pStyle w:val="aff4"/>
        <w:tabs>
          <w:tab w:val="left" w:pos="1247"/>
        </w:tabs>
        <w:spacing w:after="0" w:line="260" w:lineRule="exact"/>
        <w:ind w:firstLine="567"/>
        <w:jc w:val="both"/>
      </w:pPr>
      <w:r>
        <w:rPr>
          <w:sz w:val="24"/>
          <w:szCs w:val="24"/>
        </w:rPr>
        <w:t>г) 10 000 рублей, если цена Договора свыше 50 млн. рублей.</w:t>
      </w:r>
    </w:p>
    <w:p w:rsidR="00BC4D9D" w:rsidRDefault="00D949E7">
      <w:pPr>
        <w:pStyle w:val="aff4"/>
        <w:tabs>
          <w:tab w:val="left" w:pos="1247"/>
        </w:tabs>
        <w:spacing w:after="0" w:line="260" w:lineRule="exact"/>
        <w:ind w:firstLine="567"/>
        <w:jc w:val="both"/>
      </w:pPr>
      <w:r>
        <w:rPr>
          <w:sz w:val="24"/>
          <w:szCs w:val="24"/>
        </w:rPr>
        <w:t>7.9</w:t>
      </w:r>
      <w:r w:rsidR="00395266">
        <w:rPr>
          <w:sz w:val="24"/>
          <w:szCs w:val="24"/>
        </w:rPr>
        <w:t>.</w:t>
      </w:r>
      <w:r w:rsidR="00395266">
        <w:rPr>
          <w:sz w:val="24"/>
          <w:szCs w:val="24"/>
        </w:rPr>
        <w:tab/>
        <w:t xml:space="preserve">За каждый факт нарушения срока передачи документов, подтверждающих выполнение гарантийного ремонта (актов выполненных работ с сопроводительным письмом), предусмотренных Договором, с Подрядчика подлежит взысканию штраф в размере 1 000 (одной тысячи) рублей. </w:t>
      </w:r>
    </w:p>
    <w:p w:rsidR="00BC4D9D" w:rsidRDefault="00D949E7">
      <w:pPr>
        <w:pStyle w:val="aff4"/>
        <w:tabs>
          <w:tab w:val="left" w:pos="1247"/>
        </w:tabs>
        <w:spacing w:after="0" w:line="260" w:lineRule="exact"/>
        <w:ind w:firstLine="567"/>
        <w:jc w:val="both"/>
      </w:pPr>
      <w:r>
        <w:rPr>
          <w:sz w:val="24"/>
          <w:szCs w:val="24"/>
        </w:rPr>
        <w:t>7.10</w:t>
      </w:r>
      <w:r w:rsidR="00395266">
        <w:rPr>
          <w:sz w:val="24"/>
          <w:szCs w:val="24"/>
        </w:rPr>
        <w:t>.</w:t>
      </w:r>
      <w:r w:rsidR="00395266">
        <w:rPr>
          <w:sz w:val="24"/>
          <w:szCs w:val="24"/>
        </w:rPr>
        <w:tab/>
        <w:t>Общая сумма начисленных штрафов за неисполнение или ненадлежащее исполнение Подрядчиком обязательств, предусмотренных Договором, не может превышать цену Договора.</w:t>
      </w:r>
    </w:p>
    <w:p w:rsidR="00BC4D9D" w:rsidRDefault="00D949E7">
      <w:pPr>
        <w:pStyle w:val="aff4"/>
        <w:tabs>
          <w:tab w:val="left" w:pos="1247"/>
        </w:tabs>
        <w:spacing w:after="0" w:line="260" w:lineRule="exact"/>
        <w:ind w:firstLine="567"/>
        <w:jc w:val="both"/>
      </w:pPr>
      <w:r>
        <w:rPr>
          <w:sz w:val="24"/>
          <w:szCs w:val="24"/>
        </w:rPr>
        <w:t>7.11</w:t>
      </w:r>
      <w:r w:rsidR="00395266">
        <w:rPr>
          <w:sz w:val="24"/>
          <w:szCs w:val="24"/>
        </w:rPr>
        <w:t>.</w:t>
      </w:r>
      <w:r w:rsidR="00395266">
        <w:rPr>
          <w:sz w:val="24"/>
          <w:szCs w:val="24"/>
        </w:rPr>
        <w:tab/>
        <w:t>Применение предусмотренных настоящим разделом санкций не лишает Заказчика права на возмещение в полном объеме убытков, возникших в результате неисполнения (ненадлежащего исполнения) Подрядчиком своих обязательств.</w:t>
      </w:r>
    </w:p>
    <w:p w:rsidR="00BC4D9D" w:rsidRDefault="00D949E7">
      <w:pPr>
        <w:pStyle w:val="aff4"/>
        <w:tabs>
          <w:tab w:val="left" w:pos="1247"/>
        </w:tabs>
        <w:spacing w:after="0" w:line="260" w:lineRule="exact"/>
        <w:ind w:firstLine="567"/>
        <w:jc w:val="both"/>
      </w:pPr>
      <w:r>
        <w:rPr>
          <w:sz w:val="24"/>
          <w:szCs w:val="24"/>
        </w:rPr>
        <w:t>7.12</w:t>
      </w:r>
      <w:r w:rsidR="00395266">
        <w:rPr>
          <w:sz w:val="24"/>
          <w:szCs w:val="24"/>
        </w:rPr>
        <w:t>.</w:t>
      </w:r>
      <w:r w:rsidR="00395266">
        <w:rPr>
          <w:sz w:val="24"/>
          <w:szCs w:val="24"/>
        </w:rPr>
        <w:tab/>
        <w:t>Уплата неустоек, а также возмещение убытков не освобождает Стороны от исполнения своих обязательств в натуре.</w:t>
      </w:r>
    </w:p>
    <w:p w:rsidR="00BC4D9D" w:rsidRDefault="00D949E7">
      <w:pPr>
        <w:pStyle w:val="aff4"/>
        <w:tabs>
          <w:tab w:val="left" w:pos="1247"/>
        </w:tabs>
        <w:spacing w:after="0" w:line="260" w:lineRule="exact"/>
        <w:ind w:firstLine="567"/>
        <w:jc w:val="both"/>
      </w:pPr>
      <w:r>
        <w:rPr>
          <w:sz w:val="24"/>
          <w:szCs w:val="24"/>
        </w:rPr>
        <w:t>7.13</w:t>
      </w:r>
      <w:r w:rsidR="00395266">
        <w:rPr>
          <w:sz w:val="24"/>
          <w:szCs w:val="24"/>
        </w:rPr>
        <w:t>.</w:t>
      </w:r>
      <w:r w:rsidR="00395266">
        <w:rPr>
          <w:sz w:val="24"/>
          <w:szCs w:val="24"/>
        </w:rPr>
        <w:tab/>
        <w:t>Заказчик не оплачивает неустойку, предъявленную к Подрядчику, за несвоевременные платежи по налогам и сборам.</w:t>
      </w:r>
    </w:p>
    <w:p w:rsidR="00BC4D9D" w:rsidRDefault="00D949E7">
      <w:pPr>
        <w:pStyle w:val="aff4"/>
        <w:tabs>
          <w:tab w:val="left" w:pos="1247"/>
        </w:tabs>
        <w:spacing w:after="0" w:line="260" w:lineRule="exact"/>
        <w:ind w:firstLine="567"/>
        <w:jc w:val="both"/>
      </w:pPr>
      <w:r>
        <w:rPr>
          <w:sz w:val="24"/>
          <w:szCs w:val="24"/>
        </w:rPr>
        <w:t>7.14</w:t>
      </w:r>
      <w:r w:rsidR="00395266">
        <w:rPr>
          <w:sz w:val="24"/>
          <w:szCs w:val="24"/>
        </w:rPr>
        <w:t>.</w:t>
      </w:r>
      <w:r w:rsidR="00395266">
        <w:rPr>
          <w:sz w:val="24"/>
          <w:szCs w:val="24"/>
        </w:rPr>
        <w:tab/>
        <w:t>Споры, возникающие при исполнении Договора, регулируются путем переговоров. При недостижении Сторонами согласия спор может быть передан на рассмотрение Арбитражного суда города Санкт-Петербурга и Ленинградской области.</w:t>
      </w:r>
    </w:p>
    <w:p w:rsidR="00BC4D9D" w:rsidRDefault="00D949E7">
      <w:pPr>
        <w:pStyle w:val="aff4"/>
        <w:tabs>
          <w:tab w:val="left" w:pos="1247"/>
        </w:tabs>
        <w:spacing w:after="0" w:line="260" w:lineRule="exact"/>
        <w:ind w:firstLine="567"/>
        <w:jc w:val="both"/>
        <w:rPr>
          <w:sz w:val="24"/>
          <w:szCs w:val="24"/>
        </w:rPr>
      </w:pPr>
      <w:r>
        <w:rPr>
          <w:sz w:val="24"/>
          <w:szCs w:val="24"/>
        </w:rPr>
        <w:t>7.15</w:t>
      </w:r>
      <w:r w:rsidR="00395266">
        <w:rPr>
          <w:sz w:val="24"/>
          <w:szCs w:val="24"/>
        </w:rPr>
        <w:t>.</w:t>
      </w:r>
      <w:r w:rsidR="00395266">
        <w:rPr>
          <w:sz w:val="24"/>
          <w:szCs w:val="24"/>
        </w:rPr>
        <w:tab/>
        <w:t>Подрядчик несет ответственность перед Заказчиком за неисполнение или ненадлежащее исполнение обязательств субподрядчиками.</w:t>
      </w:r>
    </w:p>
    <w:p w:rsidR="00BC4D9D" w:rsidRDefault="00BC4D9D">
      <w:pPr>
        <w:pStyle w:val="aff4"/>
        <w:spacing w:after="0" w:line="260" w:lineRule="exact"/>
        <w:ind w:firstLine="567"/>
        <w:jc w:val="both"/>
        <w:rPr>
          <w:sz w:val="24"/>
          <w:szCs w:val="24"/>
        </w:rPr>
      </w:pPr>
    </w:p>
    <w:p w:rsidR="00BC4D9D" w:rsidRDefault="00395266">
      <w:pPr>
        <w:spacing w:line="260" w:lineRule="exact"/>
        <w:jc w:val="center"/>
        <w:rPr>
          <w:sz w:val="24"/>
          <w:szCs w:val="24"/>
        </w:rPr>
      </w:pPr>
      <w:r>
        <w:rPr>
          <w:b/>
          <w:sz w:val="24"/>
          <w:szCs w:val="24"/>
        </w:rPr>
        <w:t>8. ПОРЯДОК ИЗМЕНЕНИЯ И РАСТОРЖЕНИЯ ДОГОВОРА</w:t>
      </w:r>
    </w:p>
    <w:p w:rsidR="00BC4D9D" w:rsidRDefault="00BC4D9D">
      <w:pPr>
        <w:spacing w:line="260" w:lineRule="exact"/>
        <w:jc w:val="both"/>
        <w:rPr>
          <w:b/>
          <w:sz w:val="24"/>
          <w:szCs w:val="24"/>
        </w:rPr>
      </w:pPr>
    </w:p>
    <w:p w:rsidR="00BC4D9D" w:rsidRDefault="00395266">
      <w:pPr>
        <w:tabs>
          <w:tab w:val="left" w:pos="284"/>
          <w:tab w:val="left" w:pos="1305"/>
        </w:tabs>
        <w:spacing w:line="260" w:lineRule="exact"/>
        <w:ind w:firstLine="567"/>
        <w:jc w:val="both"/>
        <w:rPr>
          <w:sz w:val="24"/>
          <w:szCs w:val="24"/>
        </w:rPr>
      </w:pPr>
      <w:r>
        <w:rPr>
          <w:sz w:val="24"/>
          <w:szCs w:val="24"/>
        </w:rPr>
        <w:t>8.1.</w:t>
      </w:r>
      <w:r>
        <w:rPr>
          <w:sz w:val="24"/>
          <w:szCs w:val="24"/>
        </w:rPr>
        <w:tab/>
        <w:t>Изменение Договора в ходе его исполнения допускается по соглашению Сторон и в соответствии с законодательством Российской Федерации с учетом следующих особенностей:</w:t>
      </w:r>
    </w:p>
    <w:p w:rsidR="00BC4D9D" w:rsidRDefault="00395266">
      <w:pPr>
        <w:tabs>
          <w:tab w:val="left" w:pos="284"/>
          <w:tab w:val="left" w:pos="1305"/>
        </w:tabs>
        <w:spacing w:line="260" w:lineRule="exact"/>
        <w:ind w:firstLine="567"/>
        <w:jc w:val="both"/>
        <w:rPr>
          <w:sz w:val="24"/>
          <w:szCs w:val="24"/>
        </w:rPr>
      </w:pPr>
      <w:r>
        <w:rPr>
          <w:sz w:val="24"/>
          <w:szCs w:val="24"/>
        </w:rPr>
        <w:t>8.1.1.</w:t>
      </w:r>
      <w:r>
        <w:rPr>
          <w:sz w:val="24"/>
          <w:szCs w:val="24"/>
        </w:rPr>
        <w:tab/>
        <w:t>снижение цены Договора без изменения предусмотренного Договором объема работ, качества выполняемых работ и иных условий Договора;</w:t>
      </w:r>
    </w:p>
    <w:p w:rsidR="00BC4D9D" w:rsidRDefault="00395266">
      <w:pPr>
        <w:tabs>
          <w:tab w:val="left" w:pos="284"/>
          <w:tab w:val="left" w:pos="1305"/>
        </w:tabs>
        <w:spacing w:line="260" w:lineRule="exact"/>
        <w:ind w:firstLine="567"/>
        <w:jc w:val="both"/>
        <w:rPr>
          <w:sz w:val="24"/>
          <w:szCs w:val="24"/>
        </w:rPr>
      </w:pPr>
      <w:r>
        <w:rPr>
          <w:sz w:val="24"/>
          <w:szCs w:val="24"/>
        </w:rPr>
        <w:t>8.1.2.</w:t>
      </w:r>
      <w:r>
        <w:rPr>
          <w:sz w:val="24"/>
          <w:szCs w:val="24"/>
        </w:rPr>
        <w:tab/>
        <w:t>изменение предусмотренного Договором объема работ при изменении потребности в работах, для выполнения которых заключен настоящий Договор. При этом, по соглашению Сторон допускается изменение цены договора, исходя из установленной в Договоре цены работ, но не более чем на 10 (десять) процентов цены Договора. Цена дополнительно выполняемых работ определяется как частное от деления первоначальной цены Договора на предусмотренный в Договоре объем работ;</w:t>
      </w:r>
    </w:p>
    <w:p w:rsidR="00BC4D9D" w:rsidRDefault="00395266">
      <w:pPr>
        <w:tabs>
          <w:tab w:val="left" w:pos="284"/>
          <w:tab w:val="left" w:pos="1305"/>
        </w:tabs>
        <w:spacing w:line="260" w:lineRule="exact"/>
        <w:ind w:firstLine="567"/>
        <w:jc w:val="both"/>
        <w:rPr>
          <w:sz w:val="24"/>
          <w:szCs w:val="24"/>
        </w:rPr>
      </w:pPr>
      <w:r>
        <w:rPr>
          <w:sz w:val="24"/>
          <w:szCs w:val="24"/>
        </w:rPr>
        <w:t>8.1.3.</w:t>
      </w:r>
      <w:r>
        <w:rPr>
          <w:sz w:val="24"/>
          <w:szCs w:val="24"/>
        </w:rPr>
        <w:tab/>
        <w:t>однократное изменение срока исполнения обязательств по Договору в связи с существенным изменением обстоятельств, из которых Стороны исходили при заключении Договора либо необходимость изменения сроков вызвана обстоятельствами непреодолимой силы и такое изменение не приводит к увеличению срока исполнения обязательств более чем в половину срока, предусмотренного Договором при его заключении. При этом, изменение Договора осуществляется после предоставления Подрядчиком нового обеспечения исполнения Договора;</w:t>
      </w:r>
    </w:p>
    <w:p w:rsidR="00BC4D9D" w:rsidRDefault="00395266">
      <w:pPr>
        <w:tabs>
          <w:tab w:val="left" w:pos="284"/>
          <w:tab w:val="left" w:pos="1305"/>
        </w:tabs>
        <w:spacing w:line="260" w:lineRule="exact"/>
        <w:ind w:firstLine="567"/>
        <w:jc w:val="both"/>
        <w:rPr>
          <w:sz w:val="24"/>
          <w:szCs w:val="24"/>
        </w:rPr>
      </w:pPr>
      <w:r>
        <w:rPr>
          <w:sz w:val="24"/>
          <w:szCs w:val="24"/>
        </w:rPr>
        <w:t>8.1.4.</w:t>
      </w:r>
      <w:r>
        <w:rPr>
          <w:sz w:val="24"/>
          <w:szCs w:val="24"/>
        </w:rPr>
        <w:tab/>
        <w:t>изменение реквизитов Сторон и иных несущественных условий Договора. К несущественным условиям Договора не могут быть отнесены предмет Договора, объем выполняемых работ, сроки оплаты, а также иные условия, являющиеся существенными для данного вида договоров в соответствии с законодательством Российской Федерации;</w:t>
      </w:r>
    </w:p>
    <w:p w:rsidR="00BC4D9D" w:rsidRDefault="00395266">
      <w:pPr>
        <w:tabs>
          <w:tab w:val="left" w:pos="284"/>
          <w:tab w:val="left" w:pos="1305"/>
        </w:tabs>
        <w:spacing w:line="260" w:lineRule="exact"/>
        <w:ind w:firstLine="567"/>
        <w:jc w:val="both"/>
        <w:rPr>
          <w:sz w:val="24"/>
          <w:szCs w:val="24"/>
        </w:rPr>
      </w:pPr>
      <w:r>
        <w:rPr>
          <w:sz w:val="24"/>
          <w:szCs w:val="24"/>
        </w:rPr>
        <w:t>8.2.</w:t>
      </w:r>
      <w:r>
        <w:rPr>
          <w:sz w:val="24"/>
          <w:szCs w:val="24"/>
        </w:rPr>
        <w:tab/>
        <w:t>По соглашению Сторон допускается изменение Договора в ходе его исполнения на основаниях, предусмотренных законодательством Российской Федерации, но не поименованных в пункте 8.1. Договора.</w:t>
      </w:r>
    </w:p>
    <w:p w:rsidR="00BC4D9D" w:rsidRDefault="00395266">
      <w:pPr>
        <w:tabs>
          <w:tab w:val="left" w:pos="284"/>
          <w:tab w:val="left" w:pos="1305"/>
        </w:tabs>
        <w:spacing w:line="260" w:lineRule="exact"/>
        <w:ind w:firstLine="567"/>
        <w:jc w:val="both"/>
        <w:rPr>
          <w:sz w:val="24"/>
          <w:szCs w:val="24"/>
        </w:rPr>
      </w:pPr>
      <w:r>
        <w:rPr>
          <w:sz w:val="24"/>
          <w:szCs w:val="24"/>
        </w:rPr>
        <w:t>8.3.</w:t>
      </w:r>
      <w:r>
        <w:rPr>
          <w:sz w:val="24"/>
          <w:szCs w:val="24"/>
        </w:rPr>
        <w:tab/>
        <w:t xml:space="preserve">Заказчик вправе принять решение об одностороннем отказе от исполнения Договора в случае установления факта проведения в отношении Подрядчика ликвидации или принятия арбитражным судом решения о признании его банкротом и об открытии конкурсного производства, а также процедуры банкротства, факта приостановления его деятельности, в порядке, предусмотренном кодексом Российской Федерации об административных правонарушениях. </w:t>
      </w:r>
    </w:p>
    <w:p w:rsidR="00BC4D9D" w:rsidRDefault="00395266">
      <w:pPr>
        <w:tabs>
          <w:tab w:val="left" w:pos="284"/>
          <w:tab w:val="left" w:pos="1305"/>
        </w:tabs>
        <w:spacing w:line="260" w:lineRule="exact"/>
        <w:ind w:firstLine="567"/>
        <w:jc w:val="both"/>
        <w:rPr>
          <w:sz w:val="24"/>
          <w:szCs w:val="24"/>
        </w:rPr>
      </w:pPr>
      <w:r>
        <w:rPr>
          <w:sz w:val="24"/>
          <w:szCs w:val="24"/>
        </w:rPr>
        <w:t>8.4.</w:t>
      </w:r>
      <w:r>
        <w:rPr>
          <w:sz w:val="24"/>
          <w:szCs w:val="24"/>
        </w:rPr>
        <w:tab/>
        <w:t xml:space="preserve">Заказчик вправе принять решение </w:t>
      </w:r>
      <w:bookmarkStart w:id="28" w:name="_Hlk89272745"/>
      <w:r>
        <w:rPr>
          <w:sz w:val="24"/>
          <w:szCs w:val="24"/>
        </w:rPr>
        <w:t>об одностороннем, внесудебном отказе от исполнения настоящего Договора без возмещения Подрядчику убытков, в том числе упущенной выгоды</w:t>
      </w:r>
      <w:bookmarkEnd w:id="28"/>
      <w:r>
        <w:rPr>
          <w:sz w:val="24"/>
          <w:szCs w:val="24"/>
        </w:rPr>
        <w:t xml:space="preserve"> в случае утраты Заказчиком возможности дальнейшего финансирования по Договору.</w:t>
      </w:r>
    </w:p>
    <w:p w:rsidR="00BC4D9D" w:rsidRDefault="00395266">
      <w:pPr>
        <w:tabs>
          <w:tab w:val="left" w:pos="284"/>
          <w:tab w:val="left" w:pos="1305"/>
        </w:tabs>
        <w:spacing w:line="260" w:lineRule="exact"/>
        <w:ind w:firstLine="567"/>
        <w:jc w:val="both"/>
        <w:rPr>
          <w:sz w:val="24"/>
          <w:szCs w:val="24"/>
        </w:rPr>
      </w:pPr>
      <w:r>
        <w:rPr>
          <w:sz w:val="24"/>
          <w:szCs w:val="24"/>
        </w:rPr>
        <w:t>8.5.</w:t>
      </w:r>
      <w:r>
        <w:rPr>
          <w:sz w:val="24"/>
          <w:szCs w:val="24"/>
        </w:rPr>
        <w:tab/>
        <w:t>Заказчик вправе принять решение об одностороннем отказе об одностороннем, внесудебном отказе от исполнения настоящего Договора без возмещения Подрядчику убытков, в том числе упущенной выгоды, в следующих случаях существенных нарушений Договора, включая, но не ограничиваясь:</w:t>
      </w:r>
    </w:p>
    <w:p w:rsidR="00BC4D9D" w:rsidRDefault="00395266">
      <w:pPr>
        <w:tabs>
          <w:tab w:val="left" w:pos="0"/>
          <w:tab w:val="left" w:pos="284"/>
        </w:tabs>
        <w:spacing w:line="260" w:lineRule="exact"/>
        <w:ind w:firstLine="567"/>
        <w:jc w:val="both"/>
        <w:rPr>
          <w:sz w:val="24"/>
          <w:szCs w:val="24"/>
        </w:rPr>
      </w:pPr>
      <w:r>
        <w:rPr>
          <w:sz w:val="24"/>
          <w:szCs w:val="24"/>
        </w:rPr>
        <w:t>-</w:t>
      </w:r>
      <w:r>
        <w:rPr>
          <w:sz w:val="24"/>
          <w:szCs w:val="24"/>
        </w:rPr>
        <w:tab/>
        <w:t>если отступления от условий Договора или недостатки, обнаруженные при приемке выполненных работ в установленные Заказчиком сроки, не были устранены Подрядчиком либо являются существенными и неустранимыми;</w:t>
      </w:r>
    </w:p>
    <w:p w:rsidR="00BC4D9D" w:rsidRDefault="00395266">
      <w:pPr>
        <w:tabs>
          <w:tab w:val="left" w:pos="0"/>
          <w:tab w:val="left" w:pos="284"/>
        </w:tabs>
        <w:spacing w:line="260" w:lineRule="exact"/>
        <w:ind w:firstLine="567"/>
        <w:jc w:val="both"/>
        <w:rPr>
          <w:sz w:val="24"/>
          <w:szCs w:val="24"/>
        </w:rPr>
      </w:pPr>
      <w:r>
        <w:rPr>
          <w:sz w:val="24"/>
          <w:szCs w:val="24"/>
        </w:rPr>
        <w:t>-</w:t>
      </w:r>
      <w:r>
        <w:rPr>
          <w:sz w:val="24"/>
          <w:szCs w:val="24"/>
        </w:rPr>
        <w:tab/>
        <w:t>если во время выполнения работ станет очевидным, что работы не будут выполнены надлежащим образом;</w:t>
      </w:r>
    </w:p>
    <w:p w:rsidR="00BC4D9D" w:rsidRDefault="00395266">
      <w:pPr>
        <w:tabs>
          <w:tab w:val="left" w:pos="0"/>
          <w:tab w:val="left" w:pos="284"/>
        </w:tabs>
        <w:spacing w:line="260" w:lineRule="exact"/>
        <w:ind w:firstLine="567"/>
        <w:jc w:val="both"/>
        <w:rPr>
          <w:sz w:val="24"/>
          <w:szCs w:val="24"/>
        </w:rPr>
      </w:pPr>
      <w:r>
        <w:rPr>
          <w:sz w:val="24"/>
          <w:szCs w:val="24"/>
        </w:rPr>
        <w:t>-</w:t>
      </w:r>
      <w:r>
        <w:rPr>
          <w:sz w:val="24"/>
          <w:szCs w:val="24"/>
        </w:rPr>
        <w:tab/>
        <w:t>в случае, если Подрядчик без мотивированных оснований и уведомления Заказчика прекратил (приостановил) выполнение работ по Договору:</w:t>
      </w:r>
    </w:p>
    <w:p w:rsidR="00BC4D9D" w:rsidRDefault="00395266">
      <w:pPr>
        <w:tabs>
          <w:tab w:val="left" w:pos="0"/>
          <w:tab w:val="left" w:pos="284"/>
        </w:tabs>
        <w:spacing w:line="260" w:lineRule="exact"/>
        <w:ind w:firstLine="567"/>
        <w:jc w:val="both"/>
        <w:rPr>
          <w:sz w:val="24"/>
          <w:szCs w:val="24"/>
        </w:rPr>
      </w:pPr>
      <w:r>
        <w:rPr>
          <w:sz w:val="24"/>
          <w:szCs w:val="24"/>
        </w:rPr>
        <w:t>-</w:t>
      </w:r>
      <w:r>
        <w:rPr>
          <w:sz w:val="24"/>
          <w:szCs w:val="24"/>
        </w:rPr>
        <w:tab/>
        <w:t xml:space="preserve">неисполнение Подрядчиком требований Заказчика об устранении нарушений условий Договора в установленный срок; </w:t>
      </w:r>
    </w:p>
    <w:p w:rsidR="00BC4D9D" w:rsidRDefault="00395266">
      <w:pPr>
        <w:tabs>
          <w:tab w:val="left" w:pos="0"/>
          <w:tab w:val="left" w:pos="284"/>
        </w:tabs>
        <w:spacing w:line="260" w:lineRule="exact"/>
        <w:ind w:firstLine="567"/>
        <w:jc w:val="both"/>
        <w:rPr>
          <w:sz w:val="24"/>
          <w:szCs w:val="24"/>
        </w:rPr>
      </w:pPr>
      <w:r>
        <w:rPr>
          <w:sz w:val="24"/>
          <w:szCs w:val="24"/>
        </w:rPr>
        <w:t>-</w:t>
      </w:r>
      <w:r>
        <w:rPr>
          <w:sz w:val="24"/>
          <w:szCs w:val="24"/>
        </w:rPr>
        <w:tab/>
        <w:t>в случае систематического (3 и более раз) неисполнения Подрядчиком принятых при заключении настоящего Договора обязательств.</w:t>
      </w:r>
    </w:p>
    <w:p w:rsidR="00BC4D9D" w:rsidRDefault="00395266">
      <w:pPr>
        <w:tabs>
          <w:tab w:val="left" w:pos="284"/>
          <w:tab w:val="left" w:pos="1305"/>
        </w:tabs>
        <w:spacing w:line="260" w:lineRule="exact"/>
        <w:ind w:firstLine="567"/>
        <w:jc w:val="both"/>
        <w:rPr>
          <w:sz w:val="24"/>
          <w:szCs w:val="24"/>
        </w:rPr>
      </w:pPr>
      <w:r>
        <w:rPr>
          <w:sz w:val="24"/>
          <w:szCs w:val="24"/>
        </w:rPr>
        <w:t>8.6.</w:t>
      </w:r>
      <w:r>
        <w:rPr>
          <w:sz w:val="24"/>
          <w:szCs w:val="24"/>
        </w:rPr>
        <w:tab/>
        <w:t xml:space="preserve">Решение Заказчика об одностороннем отказе от исполнения Договора вступает в силу и Договор считается расторгнутым через 10 (Десять) дней с даты надлежащего уведомления Подрядчика об одностороннем отказе от исполнения Договора. </w:t>
      </w:r>
    </w:p>
    <w:p w:rsidR="00BC4D9D" w:rsidRDefault="00395266">
      <w:pPr>
        <w:tabs>
          <w:tab w:val="left" w:pos="284"/>
          <w:tab w:val="left" w:pos="1305"/>
        </w:tabs>
        <w:spacing w:line="260" w:lineRule="exact"/>
        <w:ind w:firstLine="567"/>
        <w:jc w:val="both"/>
        <w:rPr>
          <w:sz w:val="24"/>
          <w:szCs w:val="24"/>
        </w:rPr>
      </w:pPr>
      <w:r>
        <w:rPr>
          <w:sz w:val="24"/>
          <w:szCs w:val="24"/>
        </w:rPr>
        <w:t>8.7.</w:t>
      </w:r>
      <w:r>
        <w:rPr>
          <w:sz w:val="24"/>
          <w:szCs w:val="24"/>
        </w:rPr>
        <w:tab/>
        <w:t>Расторжение Договора влечет за собой прекращение обязательств Сторон по нему, но не освобождает от ответственности за неисполнение обязательств, которые имели место до дня расторжения Договора.</w:t>
      </w:r>
    </w:p>
    <w:p w:rsidR="00BC4D9D" w:rsidRDefault="00395266">
      <w:pPr>
        <w:tabs>
          <w:tab w:val="left" w:pos="284"/>
          <w:tab w:val="left" w:pos="1305"/>
        </w:tabs>
        <w:spacing w:line="260" w:lineRule="exact"/>
        <w:ind w:firstLine="567"/>
        <w:jc w:val="both"/>
        <w:rPr>
          <w:sz w:val="24"/>
          <w:szCs w:val="24"/>
        </w:rPr>
      </w:pPr>
      <w:r>
        <w:rPr>
          <w:sz w:val="24"/>
          <w:szCs w:val="24"/>
        </w:rPr>
        <w:t>8.8.</w:t>
      </w:r>
      <w:r>
        <w:rPr>
          <w:sz w:val="24"/>
          <w:szCs w:val="24"/>
        </w:rPr>
        <w:tab/>
        <w:t>Принятие Подрядчиком решения об одностороннем отказе от исполнения Договора допускается по основаниям, предусмотренным Гражданским кодексом Российской Федерации.</w:t>
      </w:r>
    </w:p>
    <w:p w:rsidR="00BC4D9D" w:rsidRDefault="00395266">
      <w:pPr>
        <w:tabs>
          <w:tab w:val="left" w:pos="284"/>
          <w:tab w:val="left" w:pos="1305"/>
        </w:tabs>
        <w:spacing w:line="260" w:lineRule="exact"/>
        <w:ind w:firstLine="567"/>
        <w:jc w:val="both"/>
        <w:rPr>
          <w:sz w:val="24"/>
          <w:szCs w:val="24"/>
        </w:rPr>
      </w:pPr>
      <w:r>
        <w:rPr>
          <w:sz w:val="24"/>
          <w:szCs w:val="24"/>
        </w:rPr>
        <w:t>8.9.</w:t>
      </w:r>
      <w:r>
        <w:rPr>
          <w:sz w:val="24"/>
          <w:szCs w:val="24"/>
        </w:rPr>
        <w:tab/>
        <w:t>Расторжение Договора может иметь место по соглашению Сторон и по решению суда.</w:t>
      </w:r>
    </w:p>
    <w:p w:rsidR="00BC4D9D" w:rsidRDefault="00395266">
      <w:pPr>
        <w:tabs>
          <w:tab w:val="left" w:pos="284"/>
          <w:tab w:val="left" w:pos="1305"/>
        </w:tabs>
        <w:spacing w:line="260" w:lineRule="exact"/>
        <w:ind w:firstLine="567"/>
        <w:jc w:val="both"/>
        <w:rPr>
          <w:sz w:val="24"/>
          <w:szCs w:val="24"/>
        </w:rPr>
      </w:pPr>
      <w:r>
        <w:rPr>
          <w:sz w:val="24"/>
          <w:szCs w:val="24"/>
        </w:rPr>
        <w:t>8.10.</w:t>
      </w:r>
      <w:r>
        <w:rPr>
          <w:sz w:val="24"/>
          <w:szCs w:val="24"/>
        </w:rPr>
        <w:tab/>
        <w:t xml:space="preserve">Изменение Договора может осуществляться по основаниям, предусмотренным Положением о закупке товаров, работ, услуг СПб ГУП «Пассажиравтотранс».  </w:t>
      </w:r>
    </w:p>
    <w:p w:rsidR="00BC4D9D" w:rsidRDefault="00BC4D9D">
      <w:pPr>
        <w:keepNext/>
        <w:widowControl w:val="0"/>
        <w:ind w:firstLine="567"/>
        <w:jc w:val="both"/>
        <w:rPr>
          <w:color w:val="000000"/>
          <w:sz w:val="24"/>
          <w:szCs w:val="24"/>
        </w:rPr>
      </w:pPr>
    </w:p>
    <w:p w:rsidR="00BC4D9D" w:rsidRDefault="00395266">
      <w:pPr>
        <w:pStyle w:val="affc"/>
        <w:tabs>
          <w:tab w:val="left" w:pos="0"/>
          <w:tab w:val="left" w:pos="284"/>
        </w:tabs>
        <w:spacing w:line="260" w:lineRule="exact"/>
        <w:ind w:left="0" w:firstLine="567"/>
        <w:jc w:val="center"/>
        <w:rPr>
          <w:sz w:val="24"/>
          <w:szCs w:val="24"/>
        </w:rPr>
      </w:pPr>
      <w:r>
        <w:rPr>
          <w:b/>
          <w:sz w:val="24"/>
          <w:szCs w:val="24"/>
        </w:rPr>
        <w:t>9. ОБСТОЯТЕЛЬСТВА НЕПРЕОДОЛИМОЙ СИЛЫ</w:t>
      </w:r>
    </w:p>
    <w:p w:rsidR="00BC4D9D" w:rsidRDefault="00BC4D9D">
      <w:pPr>
        <w:pStyle w:val="affc"/>
        <w:tabs>
          <w:tab w:val="left" w:pos="0"/>
          <w:tab w:val="left" w:pos="284"/>
        </w:tabs>
        <w:spacing w:line="260" w:lineRule="exact"/>
        <w:ind w:left="0" w:firstLine="567"/>
        <w:jc w:val="center"/>
        <w:rPr>
          <w:sz w:val="24"/>
          <w:szCs w:val="24"/>
        </w:rPr>
      </w:pPr>
    </w:p>
    <w:p w:rsidR="00BC4D9D" w:rsidRDefault="00395266">
      <w:pPr>
        <w:widowControl w:val="0"/>
        <w:tabs>
          <w:tab w:val="left" w:pos="1247"/>
        </w:tabs>
        <w:spacing w:line="260" w:lineRule="exact"/>
        <w:ind w:firstLine="567"/>
        <w:jc w:val="both"/>
      </w:pPr>
      <w:r>
        <w:rPr>
          <w:sz w:val="24"/>
          <w:szCs w:val="24"/>
        </w:rPr>
        <w:t>9.1.</w:t>
      </w:r>
      <w:r>
        <w:rPr>
          <w:sz w:val="24"/>
          <w:szCs w:val="24"/>
        </w:rPr>
        <w:tab/>
        <w:t>Сторона освобождается от уплаты неустойки, если докажет, что просрочка исполнения соответствующего обязательства произошла вследствие обстоятельств непреодолимой силы.</w:t>
      </w:r>
    </w:p>
    <w:p w:rsidR="00BC4D9D" w:rsidRDefault="00395266">
      <w:pPr>
        <w:widowControl w:val="0"/>
        <w:tabs>
          <w:tab w:val="left" w:pos="1247"/>
        </w:tabs>
        <w:spacing w:line="260" w:lineRule="exact"/>
        <w:ind w:firstLine="567"/>
        <w:jc w:val="both"/>
      </w:pPr>
      <w:r>
        <w:rPr>
          <w:sz w:val="24"/>
          <w:szCs w:val="24"/>
        </w:rPr>
        <w:t>9.2.</w:t>
      </w:r>
      <w:r>
        <w:rPr>
          <w:sz w:val="24"/>
          <w:szCs w:val="24"/>
        </w:rPr>
        <w:tab/>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объявленная или фактическая война, гражданские волнения, эпидемии, блокада, эмбарго,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BC4D9D" w:rsidRDefault="00395266">
      <w:pPr>
        <w:widowControl w:val="0"/>
        <w:tabs>
          <w:tab w:val="left" w:pos="1247"/>
        </w:tabs>
        <w:spacing w:line="260" w:lineRule="exact"/>
        <w:ind w:firstLine="567"/>
        <w:jc w:val="both"/>
      </w:pPr>
      <w:r>
        <w:rPr>
          <w:sz w:val="24"/>
          <w:szCs w:val="24"/>
        </w:rPr>
        <w:t>9.3.</w:t>
      </w:r>
      <w:r>
        <w:rPr>
          <w:sz w:val="24"/>
          <w:szCs w:val="24"/>
        </w:rPr>
        <w:tab/>
        <w:t>Сторона, у которой возникли обстоятельства непреодолимой силы, обязана в течение 5 (пяти) календарных дней письменно информировать другую Сторону о случившемся и его причинах.</w:t>
      </w:r>
    </w:p>
    <w:p w:rsidR="00BC4D9D" w:rsidRDefault="00395266">
      <w:pPr>
        <w:widowControl w:val="0"/>
        <w:tabs>
          <w:tab w:val="left" w:pos="1247"/>
        </w:tabs>
        <w:spacing w:line="260" w:lineRule="exact"/>
        <w:ind w:firstLine="567"/>
        <w:jc w:val="both"/>
      </w:pPr>
      <w:r>
        <w:rPr>
          <w:sz w:val="24"/>
          <w:szCs w:val="24"/>
        </w:rPr>
        <w:t>9.4.</w:t>
      </w:r>
      <w:r>
        <w:rPr>
          <w:sz w:val="24"/>
          <w:szCs w:val="24"/>
        </w:rPr>
        <w:tab/>
        <w:t>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BC4D9D" w:rsidRDefault="00BC4D9D">
      <w:pPr>
        <w:widowControl w:val="0"/>
        <w:spacing w:line="260" w:lineRule="exact"/>
        <w:ind w:firstLine="567"/>
        <w:jc w:val="both"/>
        <w:rPr>
          <w:sz w:val="24"/>
          <w:szCs w:val="24"/>
        </w:rPr>
      </w:pPr>
    </w:p>
    <w:p w:rsidR="00BC4D9D" w:rsidRDefault="00395266">
      <w:pPr>
        <w:pStyle w:val="affc"/>
        <w:tabs>
          <w:tab w:val="left" w:pos="0"/>
          <w:tab w:val="left" w:pos="284"/>
        </w:tabs>
        <w:spacing w:line="260" w:lineRule="exact"/>
        <w:contextualSpacing w:val="0"/>
        <w:jc w:val="center"/>
        <w:rPr>
          <w:sz w:val="24"/>
          <w:szCs w:val="24"/>
        </w:rPr>
      </w:pPr>
      <w:r>
        <w:rPr>
          <w:b/>
          <w:color w:val="000000" w:themeColor="text1"/>
          <w:sz w:val="24"/>
          <w:szCs w:val="24"/>
        </w:rPr>
        <w:t>10. ПРОЧИЕ УСЛОВИЯ</w:t>
      </w:r>
    </w:p>
    <w:p w:rsidR="00BC4D9D" w:rsidRDefault="00BC4D9D">
      <w:pPr>
        <w:tabs>
          <w:tab w:val="left" w:pos="0"/>
          <w:tab w:val="left" w:pos="284"/>
          <w:tab w:val="left" w:pos="1134"/>
        </w:tabs>
        <w:spacing w:line="260" w:lineRule="exact"/>
        <w:jc w:val="both"/>
        <w:rPr>
          <w:sz w:val="24"/>
          <w:szCs w:val="24"/>
        </w:rPr>
      </w:pPr>
    </w:p>
    <w:p w:rsidR="00BC4D9D" w:rsidRDefault="00395266">
      <w:pPr>
        <w:tabs>
          <w:tab w:val="left" w:pos="1247"/>
        </w:tabs>
        <w:spacing w:line="260" w:lineRule="exact"/>
        <w:ind w:firstLine="567"/>
        <w:jc w:val="both"/>
      </w:pPr>
      <w:r>
        <w:rPr>
          <w:sz w:val="24"/>
          <w:szCs w:val="24"/>
        </w:rPr>
        <w:t>10.1.</w:t>
      </w:r>
      <w:r>
        <w:rPr>
          <w:sz w:val="24"/>
          <w:szCs w:val="24"/>
        </w:rPr>
        <w:tab/>
        <w:t>Письма Сторон по вопросам, относящимся к выполнению работ или исполнением принятых на себя обязательств, подлежат направлению исключительно по адресам, указанным в разделе 13. Договора.</w:t>
      </w:r>
    </w:p>
    <w:p w:rsidR="00BC4D9D" w:rsidRDefault="00395266">
      <w:pPr>
        <w:tabs>
          <w:tab w:val="left" w:pos="1247"/>
        </w:tabs>
        <w:spacing w:line="260" w:lineRule="exact"/>
        <w:ind w:firstLine="567"/>
        <w:jc w:val="both"/>
      </w:pPr>
      <w:r>
        <w:rPr>
          <w:sz w:val="24"/>
          <w:szCs w:val="24"/>
        </w:rPr>
        <w:t>10.2.</w:t>
      </w:r>
      <w:r>
        <w:rPr>
          <w:sz w:val="24"/>
          <w:szCs w:val="24"/>
        </w:rPr>
        <w:tab/>
        <w:t>Изменения и дополнения к Договору являются действительными, если они имеют письменную форму и оформлены в виде дополнительных соглашений, которые становятся неотъемлемой частью Договора с момента их подписания обеими Сторонами.</w:t>
      </w:r>
    </w:p>
    <w:p w:rsidR="00BC4D9D" w:rsidRDefault="00395266">
      <w:pPr>
        <w:tabs>
          <w:tab w:val="left" w:pos="1247"/>
        </w:tabs>
        <w:spacing w:line="260" w:lineRule="exact"/>
        <w:ind w:firstLine="567"/>
        <w:jc w:val="both"/>
      </w:pPr>
      <w:r>
        <w:rPr>
          <w:sz w:val="24"/>
          <w:szCs w:val="24"/>
        </w:rPr>
        <w:t>Изменения условий настоящего Договора не освобождают Подрядчика от ответственности за соответствующие нарушения, если такие нарушения были допущены Подрядчиком до внесения соответствующих изменений в условия Договора.</w:t>
      </w:r>
    </w:p>
    <w:p w:rsidR="00BC4D9D" w:rsidRDefault="00395266">
      <w:pPr>
        <w:tabs>
          <w:tab w:val="left" w:pos="1247"/>
        </w:tabs>
        <w:spacing w:line="260" w:lineRule="exact"/>
        <w:ind w:firstLine="567"/>
        <w:jc w:val="both"/>
      </w:pPr>
      <w:r>
        <w:rPr>
          <w:sz w:val="24"/>
          <w:szCs w:val="24"/>
        </w:rPr>
        <w:t>10.3.</w:t>
      </w:r>
      <w:r>
        <w:rPr>
          <w:sz w:val="24"/>
          <w:szCs w:val="24"/>
        </w:rPr>
        <w:tab/>
        <w:t>Стороны обязаны в течение 5 (пяти) календарных дней сообщать друг другу об изменении своего места нахождения, почтового адреса, номеров телефонов, факсов и банковских реквизитов.</w:t>
      </w:r>
    </w:p>
    <w:p w:rsidR="00BC4D9D" w:rsidRDefault="00395266">
      <w:pPr>
        <w:tabs>
          <w:tab w:val="left" w:pos="1247"/>
        </w:tabs>
        <w:spacing w:line="260" w:lineRule="exact"/>
        <w:ind w:firstLine="567"/>
        <w:jc w:val="both"/>
      </w:pPr>
      <w:r>
        <w:rPr>
          <w:sz w:val="24"/>
          <w:szCs w:val="24"/>
        </w:rPr>
        <w:t>10.4.</w:t>
      </w:r>
      <w:r>
        <w:rPr>
          <w:sz w:val="24"/>
          <w:szCs w:val="24"/>
        </w:rPr>
        <w:tab/>
        <w:t>Все, что не урегулировано Договором, регулируется действующим законодательством Российской Федерации.</w:t>
      </w:r>
    </w:p>
    <w:p w:rsidR="00BC4D9D" w:rsidRDefault="00395266">
      <w:pPr>
        <w:tabs>
          <w:tab w:val="left" w:pos="1247"/>
        </w:tabs>
        <w:spacing w:line="260" w:lineRule="exact"/>
        <w:ind w:firstLine="567"/>
        <w:jc w:val="both"/>
      </w:pPr>
      <w:r>
        <w:rPr>
          <w:sz w:val="24"/>
          <w:szCs w:val="24"/>
        </w:rPr>
        <w:t>10.5.</w:t>
      </w:r>
      <w:r>
        <w:rPr>
          <w:sz w:val="24"/>
          <w:szCs w:val="24"/>
        </w:rPr>
        <w:tab/>
        <w:t xml:space="preserve">Для проверки представленных Подрядчиком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в соответствии с законодательством Российской Федерации. </w:t>
      </w:r>
    </w:p>
    <w:p w:rsidR="00BC4D9D" w:rsidRDefault="00395266">
      <w:pPr>
        <w:tabs>
          <w:tab w:val="left" w:pos="1247"/>
        </w:tabs>
        <w:spacing w:line="260" w:lineRule="exact"/>
        <w:ind w:firstLine="567"/>
        <w:jc w:val="both"/>
      </w:pPr>
      <w:r>
        <w:rPr>
          <w:sz w:val="24"/>
          <w:szCs w:val="24"/>
        </w:rPr>
        <w:t>10.6.</w:t>
      </w:r>
      <w:r>
        <w:rPr>
          <w:sz w:val="24"/>
          <w:szCs w:val="24"/>
        </w:rPr>
        <w:tab/>
        <w:t>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BC4D9D" w:rsidRDefault="00395266">
      <w:pPr>
        <w:tabs>
          <w:tab w:val="left" w:pos="1247"/>
        </w:tabs>
        <w:spacing w:line="260" w:lineRule="exact"/>
        <w:ind w:firstLine="567"/>
        <w:jc w:val="both"/>
      </w:pPr>
      <w:r>
        <w:rPr>
          <w:sz w:val="24"/>
          <w:szCs w:val="24"/>
        </w:rPr>
        <w:t>10.7.</w:t>
      </w:r>
      <w:r>
        <w:rPr>
          <w:sz w:val="24"/>
          <w:szCs w:val="24"/>
        </w:rPr>
        <w:tab/>
        <w:t>Если какое-либо положение Договора будет признано недействительным, то остальные положения Договора остаются в силе.</w:t>
      </w:r>
    </w:p>
    <w:p w:rsidR="00BC4D9D" w:rsidRDefault="00395266">
      <w:pPr>
        <w:tabs>
          <w:tab w:val="left" w:pos="1247"/>
        </w:tabs>
        <w:spacing w:line="260" w:lineRule="exact"/>
        <w:ind w:firstLine="567"/>
        <w:jc w:val="both"/>
      </w:pPr>
      <w:r>
        <w:rPr>
          <w:sz w:val="24"/>
          <w:szCs w:val="24"/>
        </w:rPr>
        <w:t>10.8.</w:t>
      </w:r>
      <w:r>
        <w:rPr>
          <w:sz w:val="24"/>
          <w:szCs w:val="24"/>
        </w:rPr>
        <w:tab/>
      </w:r>
      <w:r>
        <w:rPr>
          <w:rFonts w:eastAsia="Calibri"/>
          <w:bCs/>
          <w:sz w:val="24"/>
          <w:szCs w:val="24"/>
          <w:lang w:eastAsia="en-US"/>
        </w:rPr>
        <w:t>Единица измерения — условная единица (усл. ед.), количество — 1.</w:t>
      </w:r>
    </w:p>
    <w:p w:rsidR="00BC4D9D" w:rsidRDefault="006652B3">
      <w:pPr>
        <w:pStyle w:val="aff4"/>
        <w:widowControl w:val="0"/>
        <w:tabs>
          <w:tab w:val="left" w:pos="1247"/>
        </w:tabs>
        <w:spacing w:after="0" w:line="260" w:lineRule="exact"/>
        <w:ind w:firstLine="567"/>
        <w:jc w:val="both"/>
        <w:rPr>
          <w:rFonts w:eastAsia="Calibri"/>
          <w:bCs/>
          <w:color w:val="000000"/>
          <w:sz w:val="24"/>
          <w:szCs w:val="24"/>
          <w:lang w:eastAsia="en-US"/>
        </w:rPr>
      </w:pPr>
      <w:r>
        <w:rPr>
          <w:rFonts w:eastAsia="Calibri"/>
          <w:bCs/>
          <w:color w:val="000000"/>
          <w:sz w:val="24"/>
          <w:szCs w:val="24"/>
          <w:lang w:eastAsia="en-US"/>
        </w:rPr>
        <w:t>10.9</w:t>
      </w:r>
      <w:r w:rsidR="00395266">
        <w:rPr>
          <w:rFonts w:eastAsia="Calibri"/>
          <w:bCs/>
          <w:color w:val="000000"/>
          <w:sz w:val="24"/>
          <w:szCs w:val="24"/>
          <w:lang w:eastAsia="en-US"/>
        </w:rPr>
        <w:t>. Обеспечение исполнения Договора предоставлено Подрядчиком в виде независимой гарантии/обеспечительного платежа на сумму 58 705,41 руб. (Пятьдесят восемь тысяч семьсот пять) рублей 41 копейка.</w:t>
      </w:r>
    </w:p>
    <w:p w:rsidR="00BC4D9D" w:rsidRDefault="00395266">
      <w:pPr>
        <w:pStyle w:val="aff4"/>
        <w:widowControl w:val="0"/>
        <w:tabs>
          <w:tab w:val="left" w:pos="1247"/>
        </w:tabs>
        <w:spacing w:after="0" w:line="260" w:lineRule="exact"/>
        <w:ind w:firstLine="567"/>
        <w:jc w:val="both"/>
        <w:rPr>
          <w:rFonts w:eastAsia="Calibri"/>
          <w:bCs/>
          <w:color w:val="000000"/>
          <w:sz w:val="24"/>
          <w:szCs w:val="24"/>
          <w:lang w:eastAsia="en-US"/>
        </w:rPr>
      </w:pPr>
      <w:r>
        <w:rPr>
          <w:rFonts w:eastAsia="Calibri"/>
          <w:bCs/>
          <w:color w:val="000000"/>
          <w:sz w:val="24"/>
          <w:szCs w:val="24"/>
          <w:lang w:eastAsia="en-US"/>
        </w:rPr>
        <w:t>10.</w:t>
      </w:r>
      <w:r w:rsidR="006652B3">
        <w:rPr>
          <w:rFonts w:eastAsia="Calibri"/>
          <w:bCs/>
          <w:color w:val="000000"/>
          <w:sz w:val="24"/>
          <w:szCs w:val="24"/>
          <w:lang w:eastAsia="en-US"/>
        </w:rPr>
        <w:t>10</w:t>
      </w:r>
      <w:r>
        <w:rPr>
          <w:rFonts w:eastAsia="Calibri"/>
          <w:bCs/>
          <w:color w:val="000000"/>
          <w:sz w:val="24"/>
          <w:szCs w:val="24"/>
          <w:lang w:eastAsia="en-US"/>
        </w:rPr>
        <w:t xml:space="preserve">.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своих обязательств по Договору, Подрядчик обязуется в течение 10 (десяти) календарных дней с такого момента предоставить Заказчику иное (новое) надлежащее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В случае, если новое обеспечение предоставляется в виде денежных средств, на него распространяются условия п. 10.13. Договора. </w:t>
      </w:r>
    </w:p>
    <w:p w:rsidR="00BC4D9D" w:rsidRDefault="006652B3">
      <w:pPr>
        <w:pStyle w:val="aff4"/>
        <w:widowControl w:val="0"/>
        <w:tabs>
          <w:tab w:val="left" w:pos="1247"/>
        </w:tabs>
        <w:spacing w:after="0" w:line="260" w:lineRule="exact"/>
        <w:ind w:firstLine="567"/>
        <w:jc w:val="both"/>
        <w:rPr>
          <w:rFonts w:eastAsia="Calibri"/>
          <w:bCs/>
          <w:color w:val="000000"/>
          <w:sz w:val="24"/>
          <w:szCs w:val="24"/>
          <w:lang w:eastAsia="en-US"/>
        </w:rPr>
      </w:pPr>
      <w:r>
        <w:rPr>
          <w:rFonts w:eastAsia="Calibri"/>
          <w:bCs/>
          <w:color w:val="000000"/>
          <w:sz w:val="24"/>
          <w:szCs w:val="24"/>
          <w:lang w:eastAsia="en-US"/>
        </w:rPr>
        <w:t>10.11</w:t>
      </w:r>
      <w:r w:rsidR="00395266">
        <w:rPr>
          <w:rFonts w:eastAsia="Calibri"/>
          <w:bCs/>
          <w:color w:val="000000"/>
          <w:sz w:val="24"/>
          <w:szCs w:val="24"/>
          <w:lang w:eastAsia="en-US"/>
        </w:rPr>
        <w:t>.</w:t>
      </w:r>
      <w:r w:rsidR="00395266">
        <w:rPr>
          <w:rFonts w:eastAsia="Calibri"/>
          <w:bCs/>
          <w:color w:val="000000"/>
          <w:sz w:val="24"/>
          <w:szCs w:val="24"/>
          <w:lang w:eastAsia="en-US"/>
        </w:rPr>
        <w:tab/>
        <w:t>В случае непредставления данных документов в указанные сроки, Заказчик вправе в одностороннем порядке отказаться от исполнения Договора.</w:t>
      </w:r>
    </w:p>
    <w:p w:rsidR="00BC4D9D" w:rsidRDefault="006652B3">
      <w:pPr>
        <w:pStyle w:val="aff4"/>
        <w:widowControl w:val="0"/>
        <w:tabs>
          <w:tab w:val="left" w:pos="1247"/>
        </w:tabs>
        <w:spacing w:after="0" w:line="260" w:lineRule="exact"/>
        <w:ind w:firstLine="567"/>
        <w:jc w:val="both"/>
      </w:pPr>
      <w:r>
        <w:rPr>
          <w:rFonts w:eastAsia="Calibri"/>
          <w:bCs/>
          <w:color w:val="000000"/>
          <w:sz w:val="24"/>
          <w:szCs w:val="24"/>
          <w:lang w:eastAsia="en-US"/>
        </w:rPr>
        <w:t>10.12</w:t>
      </w:r>
      <w:r w:rsidR="00395266">
        <w:rPr>
          <w:rFonts w:eastAsia="Calibri"/>
          <w:bCs/>
          <w:color w:val="000000"/>
          <w:sz w:val="24"/>
          <w:szCs w:val="24"/>
          <w:lang w:eastAsia="en-US"/>
        </w:rPr>
        <w:t>. Денежные средства, внесенные Подрядчиком на указанный Заказчиком счет в качестве обеспечения исполнения Договора, возвращаются Подрядчику, при условии надлежащего исполнения им обязательств по Договору, в течение 15 (пятнадцати) рабочих дней с даты получения Заказчиком соответствующего письменного требования от Подрядчика. Денежные средства возвращаются на банковский счет, указанный Подрядчиком в этом письменном требовании при условии завершения Подрядчиком всех своих обязательств по настоящему Договору.</w:t>
      </w:r>
    </w:p>
    <w:p w:rsidR="00BC4D9D" w:rsidRDefault="00BC4D9D">
      <w:pPr>
        <w:pStyle w:val="aff4"/>
        <w:widowControl w:val="0"/>
        <w:tabs>
          <w:tab w:val="left" w:pos="1247"/>
        </w:tabs>
        <w:spacing w:after="0" w:line="260" w:lineRule="exact"/>
        <w:jc w:val="both"/>
        <w:rPr>
          <w:sz w:val="24"/>
          <w:szCs w:val="24"/>
        </w:rPr>
      </w:pPr>
    </w:p>
    <w:p w:rsidR="00BC4D9D" w:rsidRDefault="00395266">
      <w:pPr>
        <w:numPr>
          <w:ilvl w:val="0"/>
          <w:numId w:val="1"/>
        </w:numPr>
        <w:tabs>
          <w:tab w:val="left" w:pos="0"/>
          <w:tab w:val="left" w:pos="284"/>
        </w:tabs>
        <w:spacing w:line="260" w:lineRule="exact"/>
        <w:jc w:val="center"/>
        <w:rPr>
          <w:sz w:val="24"/>
          <w:szCs w:val="24"/>
        </w:rPr>
      </w:pPr>
      <w:r>
        <w:rPr>
          <w:b/>
          <w:sz w:val="24"/>
          <w:szCs w:val="24"/>
        </w:rPr>
        <w:t>АНТИКОРРУПЦИОННАЯ ОГОВОРКА</w:t>
      </w:r>
    </w:p>
    <w:p w:rsidR="00BC4D9D" w:rsidRDefault="00BC4D9D">
      <w:pPr>
        <w:tabs>
          <w:tab w:val="left" w:pos="0"/>
          <w:tab w:val="left" w:pos="284"/>
        </w:tabs>
        <w:spacing w:line="260" w:lineRule="exact"/>
        <w:jc w:val="both"/>
        <w:rPr>
          <w:b/>
          <w:sz w:val="24"/>
          <w:szCs w:val="24"/>
        </w:rPr>
      </w:pPr>
    </w:p>
    <w:p w:rsidR="00BC4D9D" w:rsidRDefault="00395266">
      <w:pPr>
        <w:pStyle w:val="affc"/>
        <w:tabs>
          <w:tab w:val="left" w:pos="0"/>
          <w:tab w:val="left" w:pos="284"/>
          <w:tab w:val="left" w:pos="1247"/>
        </w:tabs>
        <w:spacing w:line="260" w:lineRule="exact"/>
        <w:ind w:left="0" w:firstLine="567"/>
        <w:jc w:val="both"/>
      </w:pPr>
      <w:r>
        <w:rPr>
          <w:sz w:val="24"/>
          <w:szCs w:val="24"/>
        </w:rPr>
        <w:t>11.1.</w:t>
      </w:r>
      <w:r>
        <w:rPr>
          <w:sz w:val="24"/>
          <w:szCs w:val="24"/>
        </w:rPr>
        <w:tab/>
        <w:t>При исполнении Договора Стороны обязуются соблюдать требования действующего законодательства Российской Федерации в сфере противодействия коррупции.</w:t>
      </w:r>
    </w:p>
    <w:p w:rsidR="00BC4D9D" w:rsidRDefault="00395266">
      <w:pPr>
        <w:pStyle w:val="affc"/>
        <w:tabs>
          <w:tab w:val="left" w:pos="0"/>
          <w:tab w:val="left" w:pos="284"/>
          <w:tab w:val="left" w:pos="1247"/>
        </w:tabs>
        <w:spacing w:line="260" w:lineRule="exact"/>
        <w:ind w:left="0" w:firstLine="567"/>
        <w:jc w:val="both"/>
      </w:pPr>
      <w:r>
        <w:rPr>
          <w:sz w:val="24"/>
          <w:szCs w:val="24"/>
        </w:rPr>
        <w:t>11.2.</w:t>
      </w:r>
      <w:r>
        <w:rPr>
          <w:sz w:val="24"/>
          <w:szCs w:val="24"/>
        </w:rPr>
        <w:tab/>
        <w:t>Стороны, их аффилированные лица, работники или посредники не выплачивают, не предлагают выплатить и не разрешают выплату денежных средств или ценностей, прямо или косвенно, сотрудникам и представителям другой Стороны с целью оказать влияние на их действия и решения по Договору или получения иных неправомерных преимуществ в связи с его исполнением.</w:t>
      </w:r>
    </w:p>
    <w:p w:rsidR="00BC4D9D" w:rsidRDefault="00395266">
      <w:pPr>
        <w:pStyle w:val="affc"/>
        <w:tabs>
          <w:tab w:val="left" w:pos="0"/>
          <w:tab w:val="left" w:pos="284"/>
          <w:tab w:val="left" w:pos="1247"/>
        </w:tabs>
        <w:spacing w:line="260" w:lineRule="exact"/>
        <w:ind w:left="0" w:firstLine="567"/>
        <w:jc w:val="both"/>
      </w:pPr>
      <w:r>
        <w:rPr>
          <w:sz w:val="24"/>
          <w:szCs w:val="24"/>
        </w:rPr>
        <w:t>11.3.</w:t>
      </w:r>
      <w:r>
        <w:rPr>
          <w:sz w:val="24"/>
          <w:szCs w:val="24"/>
        </w:rPr>
        <w:tab/>
        <w:t>Для исполнения Договора не допускается осуществлять действия, квалифицируемые как дача/получение взятки, коммерческий подкуп, злоупотребление должностным положением, иные коррупционные правонарушения, а также действия, нарушающие требования законодательства о противодействии легализации (отмыванию) доходов, полученных преступным путём.</w:t>
      </w:r>
    </w:p>
    <w:p w:rsidR="00BC4D9D" w:rsidRDefault="00395266">
      <w:pPr>
        <w:pStyle w:val="affc"/>
        <w:tabs>
          <w:tab w:val="left" w:pos="0"/>
          <w:tab w:val="left" w:pos="284"/>
          <w:tab w:val="left" w:pos="1247"/>
        </w:tabs>
        <w:spacing w:line="260" w:lineRule="exact"/>
        <w:ind w:left="0" w:firstLine="567"/>
        <w:jc w:val="both"/>
      </w:pPr>
      <w:r>
        <w:rPr>
          <w:sz w:val="24"/>
          <w:szCs w:val="24"/>
        </w:rPr>
        <w:t>11.4.</w:t>
      </w:r>
      <w:r>
        <w:rPr>
          <w:sz w:val="24"/>
          <w:szCs w:val="24"/>
        </w:rPr>
        <w:tab/>
        <w:t>В случае возникновения у Стороны Договора реальных оснований полагать, что произошло или может произойти нарушение изложенных в настоящем разделе требований, она должна письменно уведомить об этом другую Сторону и вправе приостановить исполнение обязательств по Договору до получения подтверждения, что нарушения не произошло/ не произойдет. Это подтверждение должно быть направлено в течение 10 дней с момента получения уведомления и содержать информацию о принятых мерах по исключению коррупционных рисков с приложением соответствующих документов.</w:t>
      </w:r>
    </w:p>
    <w:p w:rsidR="00BC4D9D" w:rsidRDefault="00395266">
      <w:pPr>
        <w:pStyle w:val="affc"/>
        <w:tabs>
          <w:tab w:val="left" w:pos="0"/>
          <w:tab w:val="left" w:pos="284"/>
          <w:tab w:val="left" w:pos="1247"/>
        </w:tabs>
        <w:spacing w:line="260" w:lineRule="exact"/>
        <w:ind w:left="0" w:firstLine="567"/>
        <w:jc w:val="both"/>
      </w:pPr>
      <w:r>
        <w:rPr>
          <w:sz w:val="24"/>
          <w:szCs w:val="24"/>
        </w:rPr>
        <w:t>11.5.</w:t>
      </w:r>
      <w:r>
        <w:rPr>
          <w:sz w:val="24"/>
          <w:szCs w:val="24"/>
        </w:rPr>
        <w:tab/>
        <w:t>В случае нарушения одной из Сторон обязательств воздерживаться от совершения коррупционных действий и/или неполучения другой Стороной подтверждения отсутствия нарушения, другая Сторона вправе расторгнуть Договор в одностороннем порядке полностью или в части, направив второй Стороне письменное уведомление.</w:t>
      </w:r>
    </w:p>
    <w:p w:rsidR="00BC4D9D" w:rsidRDefault="00395266">
      <w:pPr>
        <w:pStyle w:val="affc"/>
        <w:tabs>
          <w:tab w:val="left" w:pos="0"/>
          <w:tab w:val="left" w:pos="284"/>
          <w:tab w:val="left" w:pos="1247"/>
        </w:tabs>
        <w:spacing w:line="260" w:lineRule="exact"/>
        <w:ind w:left="0" w:firstLine="567"/>
        <w:jc w:val="both"/>
        <w:rPr>
          <w:sz w:val="24"/>
          <w:szCs w:val="24"/>
        </w:rPr>
      </w:pPr>
      <w:r>
        <w:rPr>
          <w:sz w:val="24"/>
          <w:szCs w:val="24"/>
        </w:rPr>
        <w:t>11.6.</w:t>
      </w:r>
      <w:r>
        <w:rPr>
          <w:sz w:val="24"/>
          <w:szCs w:val="24"/>
        </w:rPr>
        <w:tab/>
        <w:t>Сторона, инициировавшая расторжение Договора в соответствии с положениями настоящего раздела, вправе требовать возмещения причинённых ей убытков, возникших в результате такого расторжения.</w:t>
      </w:r>
    </w:p>
    <w:p w:rsidR="00BC4D9D" w:rsidRDefault="00BC4D9D">
      <w:pPr>
        <w:pStyle w:val="affc"/>
        <w:tabs>
          <w:tab w:val="left" w:pos="0"/>
          <w:tab w:val="left" w:pos="284"/>
        </w:tabs>
        <w:spacing w:line="260" w:lineRule="exact"/>
        <w:ind w:left="0" w:firstLine="567"/>
        <w:jc w:val="both"/>
        <w:rPr>
          <w:sz w:val="24"/>
          <w:szCs w:val="24"/>
        </w:rPr>
      </w:pPr>
    </w:p>
    <w:p w:rsidR="00BC4D9D" w:rsidRDefault="00395266">
      <w:pPr>
        <w:keepNext/>
        <w:widowControl w:val="0"/>
        <w:jc w:val="center"/>
        <w:rPr>
          <w:sz w:val="24"/>
          <w:szCs w:val="24"/>
        </w:rPr>
      </w:pPr>
      <w:r>
        <w:rPr>
          <w:b/>
          <w:color w:val="000000"/>
          <w:sz w:val="24"/>
          <w:szCs w:val="24"/>
        </w:rPr>
        <w:t>12. ПРИЛОЖЕНИЯ</w:t>
      </w:r>
    </w:p>
    <w:p w:rsidR="00BC4D9D" w:rsidRDefault="00BC4D9D">
      <w:pPr>
        <w:keepNext/>
        <w:widowControl w:val="0"/>
        <w:ind w:left="567"/>
        <w:jc w:val="center"/>
        <w:rPr>
          <w:sz w:val="24"/>
          <w:szCs w:val="24"/>
        </w:rPr>
      </w:pPr>
    </w:p>
    <w:p w:rsidR="00BC4D9D" w:rsidRDefault="00395266">
      <w:pPr>
        <w:keepNext/>
        <w:widowControl w:val="0"/>
        <w:ind w:firstLine="567"/>
        <w:jc w:val="both"/>
        <w:rPr>
          <w:sz w:val="24"/>
          <w:szCs w:val="24"/>
        </w:rPr>
      </w:pPr>
      <w:r>
        <w:rPr>
          <w:color w:val="000000"/>
          <w:sz w:val="24"/>
          <w:szCs w:val="24"/>
        </w:rPr>
        <w:t>12.1. К настоящему Договору прилагаются и являются неотъемлемой его частью следующие приложения:</w:t>
      </w:r>
    </w:p>
    <w:p w:rsidR="00BC4D9D" w:rsidRDefault="00395266">
      <w:pPr>
        <w:keepNext/>
        <w:widowControl w:val="0"/>
        <w:ind w:left="567"/>
        <w:rPr>
          <w:color w:val="000000"/>
          <w:sz w:val="24"/>
          <w:szCs w:val="24"/>
        </w:rPr>
      </w:pPr>
      <w:r>
        <w:rPr>
          <w:color w:val="000000"/>
          <w:sz w:val="24"/>
          <w:szCs w:val="24"/>
        </w:rPr>
        <w:t>1. Техническое задание (Приложение №1);</w:t>
      </w:r>
    </w:p>
    <w:p w:rsidR="00BC4D9D" w:rsidRDefault="00395266">
      <w:pPr>
        <w:keepNext/>
        <w:widowControl w:val="0"/>
        <w:ind w:left="567"/>
        <w:rPr>
          <w:sz w:val="24"/>
          <w:szCs w:val="24"/>
        </w:rPr>
      </w:pPr>
      <w:r>
        <w:rPr>
          <w:color w:val="000000"/>
          <w:sz w:val="24"/>
          <w:szCs w:val="24"/>
        </w:rPr>
        <w:t>2. Ведомость объемов работ (Приложение № 1.1.);</w:t>
      </w:r>
    </w:p>
    <w:p w:rsidR="00BC4D9D" w:rsidRDefault="00395266">
      <w:pPr>
        <w:widowControl w:val="0"/>
        <w:ind w:left="567"/>
        <w:rPr>
          <w:color w:val="000000"/>
          <w:sz w:val="24"/>
          <w:szCs w:val="24"/>
        </w:rPr>
      </w:pPr>
      <w:r>
        <w:rPr>
          <w:color w:val="000000"/>
          <w:sz w:val="24"/>
          <w:szCs w:val="24"/>
        </w:rPr>
        <w:t>3. Расчет цены договора (Приложение №2);</w:t>
      </w:r>
    </w:p>
    <w:p w:rsidR="00BC4D9D" w:rsidRDefault="00395266">
      <w:pPr>
        <w:widowControl w:val="0"/>
        <w:ind w:left="567"/>
        <w:rPr>
          <w:color w:val="000000"/>
          <w:sz w:val="24"/>
          <w:szCs w:val="24"/>
        </w:rPr>
      </w:pPr>
      <w:r>
        <w:rPr>
          <w:color w:val="000000"/>
          <w:sz w:val="24"/>
          <w:szCs w:val="24"/>
        </w:rPr>
        <w:t>4. ЛСР № 1 (Приложение № 2.1.);</w:t>
      </w:r>
    </w:p>
    <w:p w:rsidR="00BC4D9D" w:rsidRDefault="00395266">
      <w:pPr>
        <w:widowControl w:val="0"/>
        <w:ind w:left="567"/>
        <w:rPr>
          <w:color w:val="000000"/>
          <w:sz w:val="24"/>
          <w:szCs w:val="24"/>
        </w:rPr>
      </w:pPr>
      <w:r>
        <w:rPr>
          <w:color w:val="000000"/>
          <w:sz w:val="24"/>
          <w:szCs w:val="24"/>
        </w:rPr>
        <w:t>5.</w:t>
      </w:r>
      <w:r>
        <w:t xml:space="preserve"> </w:t>
      </w:r>
      <w:r>
        <w:rPr>
          <w:color w:val="000000"/>
          <w:sz w:val="24"/>
          <w:szCs w:val="24"/>
        </w:rPr>
        <w:t>ЛСР № 2 (Приложение № 2.2.);</w:t>
      </w:r>
    </w:p>
    <w:p w:rsidR="00BC4D9D" w:rsidRDefault="00395266">
      <w:pPr>
        <w:widowControl w:val="0"/>
        <w:ind w:left="567"/>
        <w:rPr>
          <w:color w:val="000000"/>
          <w:sz w:val="24"/>
          <w:szCs w:val="24"/>
        </w:rPr>
      </w:pPr>
      <w:r>
        <w:rPr>
          <w:color w:val="000000"/>
          <w:sz w:val="24"/>
          <w:szCs w:val="24"/>
        </w:rPr>
        <w:t>6.</w:t>
      </w:r>
      <w:r>
        <w:t xml:space="preserve"> </w:t>
      </w:r>
      <w:r>
        <w:rPr>
          <w:color w:val="000000"/>
          <w:sz w:val="24"/>
          <w:szCs w:val="24"/>
        </w:rPr>
        <w:t>ЛСР № 3 (Приложение № 2.3.);</w:t>
      </w:r>
    </w:p>
    <w:p w:rsidR="00BC4D9D" w:rsidRDefault="00395266">
      <w:pPr>
        <w:widowControl w:val="0"/>
        <w:ind w:left="567"/>
        <w:rPr>
          <w:color w:val="000000"/>
          <w:sz w:val="24"/>
          <w:szCs w:val="24"/>
        </w:rPr>
      </w:pPr>
      <w:r>
        <w:rPr>
          <w:color w:val="000000"/>
          <w:sz w:val="24"/>
          <w:szCs w:val="24"/>
        </w:rPr>
        <w:t>7.</w:t>
      </w:r>
      <w:r>
        <w:t xml:space="preserve"> </w:t>
      </w:r>
      <w:r>
        <w:rPr>
          <w:color w:val="000000"/>
          <w:sz w:val="24"/>
          <w:szCs w:val="24"/>
        </w:rPr>
        <w:t>ЛСР № 4 (Приложение № 2.4.);</w:t>
      </w:r>
    </w:p>
    <w:p w:rsidR="00BC4D9D" w:rsidRDefault="00395266">
      <w:pPr>
        <w:widowControl w:val="0"/>
        <w:ind w:left="567"/>
        <w:rPr>
          <w:sz w:val="24"/>
          <w:szCs w:val="24"/>
        </w:rPr>
      </w:pPr>
      <w:r>
        <w:rPr>
          <w:color w:val="000000"/>
          <w:sz w:val="24"/>
          <w:szCs w:val="24"/>
        </w:rPr>
        <w:t>8. ЛСР № 5 (Приложение № 2.5.);</w:t>
      </w:r>
    </w:p>
    <w:p w:rsidR="00BC4D9D" w:rsidRDefault="00395266">
      <w:pPr>
        <w:widowControl w:val="0"/>
        <w:ind w:firstLine="567"/>
        <w:rPr>
          <w:color w:val="000000"/>
          <w:sz w:val="24"/>
          <w:szCs w:val="24"/>
        </w:rPr>
      </w:pPr>
      <w:r>
        <w:rPr>
          <w:color w:val="000000"/>
          <w:sz w:val="24"/>
          <w:szCs w:val="24"/>
        </w:rPr>
        <w:t>9. Порядок учета электрической энергии и подключения Потребителя к сетям Абонента (Приложение №3).</w:t>
      </w:r>
    </w:p>
    <w:p w:rsidR="00BC4D9D" w:rsidRDefault="00BC4D9D">
      <w:pPr>
        <w:keepNext/>
        <w:widowControl w:val="0"/>
        <w:ind w:left="567"/>
        <w:rPr>
          <w:color w:val="000000"/>
          <w:sz w:val="24"/>
          <w:szCs w:val="24"/>
        </w:rPr>
      </w:pPr>
    </w:p>
    <w:p w:rsidR="00BC4D9D" w:rsidRDefault="00395266">
      <w:pPr>
        <w:widowControl w:val="0"/>
        <w:spacing w:line="260" w:lineRule="exact"/>
        <w:jc w:val="center"/>
        <w:rPr>
          <w:sz w:val="24"/>
          <w:szCs w:val="24"/>
        </w:rPr>
      </w:pPr>
      <w:r>
        <w:rPr>
          <w:b/>
          <w:bCs/>
          <w:caps/>
          <w:sz w:val="24"/>
          <w:szCs w:val="24"/>
        </w:rPr>
        <w:t>13. АДРЕСА, РЕКВИЗИТЫ И ПОДПИСИ СТОРОН</w:t>
      </w:r>
    </w:p>
    <w:p w:rsidR="00BC4D9D" w:rsidRDefault="00BC4D9D">
      <w:pPr>
        <w:pStyle w:val="affc"/>
        <w:tabs>
          <w:tab w:val="left" w:pos="0"/>
          <w:tab w:val="left" w:pos="284"/>
        </w:tabs>
        <w:ind w:left="0" w:firstLine="709"/>
        <w:jc w:val="both"/>
        <w:rPr>
          <w:sz w:val="24"/>
          <w:szCs w:val="24"/>
        </w:rPr>
      </w:pPr>
    </w:p>
    <w:tbl>
      <w:tblPr>
        <w:tblW w:w="9921" w:type="dxa"/>
        <w:jc w:val="center"/>
        <w:tblLayout w:type="fixed"/>
        <w:tblLook w:val="04A0" w:firstRow="1" w:lastRow="0" w:firstColumn="1" w:lastColumn="0" w:noHBand="0" w:noVBand="1"/>
      </w:tblPr>
      <w:tblGrid>
        <w:gridCol w:w="4808"/>
        <w:gridCol w:w="5113"/>
      </w:tblGrid>
      <w:tr w:rsidR="00BC4D9D">
        <w:trPr>
          <w:trHeight w:val="4111"/>
          <w:jc w:val="center"/>
        </w:trPr>
        <w:tc>
          <w:tcPr>
            <w:tcW w:w="4808" w:type="dxa"/>
          </w:tcPr>
          <w:p w:rsidR="00BC4D9D" w:rsidRDefault="00395266">
            <w:pPr>
              <w:keepNext/>
              <w:widowControl w:val="0"/>
              <w:rPr>
                <w:b/>
                <w:bCs/>
                <w:sz w:val="24"/>
                <w:szCs w:val="24"/>
              </w:rPr>
            </w:pPr>
            <w:r>
              <w:rPr>
                <w:b/>
                <w:bCs/>
                <w:sz w:val="24"/>
                <w:szCs w:val="24"/>
              </w:rPr>
              <w:t>Заказчик:</w:t>
            </w:r>
          </w:p>
          <w:p w:rsidR="00BC4D9D" w:rsidRDefault="00395266">
            <w:pPr>
              <w:keepNext/>
              <w:widowControl w:val="0"/>
              <w:rPr>
                <w:b/>
                <w:bCs/>
                <w:sz w:val="24"/>
                <w:szCs w:val="24"/>
              </w:rPr>
            </w:pPr>
            <w:r>
              <w:rPr>
                <w:b/>
                <w:bCs/>
                <w:sz w:val="24"/>
                <w:szCs w:val="24"/>
              </w:rPr>
              <w:t xml:space="preserve">Санкт-Петербургское государственное унитарное предприятие пассажирского автомобильного транспорта </w:t>
            </w:r>
            <w:r>
              <w:rPr>
                <w:b/>
                <w:bCs/>
                <w:sz w:val="24"/>
                <w:szCs w:val="24"/>
              </w:rPr>
              <w:br/>
              <w:t>(СПб ГУП «Пассажиравтотранс»)</w:t>
            </w:r>
          </w:p>
          <w:p w:rsidR="00BC4D9D" w:rsidRDefault="00395266">
            <w:pPr>
              <w:keepNext/>
              <w:widowControl w:val="0"/>
              <w:rPr>
                <w:sz w:val="24"/>
                <w:szCs w:val="24"/>
              </w:rPr>
            </w:pPr>
            <w:r>
              <w:rPr>
                <w:sz w:val="24"/>
                <w:szCs w:val="24"/>
              </w:rPr>
              <w:t>Юридический / фактический адрес: 195197, Санкт-Петербург, пр. Полюстровский, д. 39, литера А</w:t>
            </w:r>
          </w:p>
          <w:p w:rsidR="00BC4D9D" w:rsidRDefault="00395266">
            <w:pPr>
              <w:keepNext/>
              <w:widowControl w:val="0"/>
              <w:rPr>
                <w:sz w:val="24"/>
                <w:szCs w:val="24"/>
              </w:rPr>
            </w:pPr>
            <w:r>
              <w:rPr>
                <w:sz w:val="24"/>
                <w:szCs w:val="24"/>
              </w:rPr>
              <w:t>ИНН 7830001758, КПП 785150001 (крупнейший налогоплательщик, использовать для первичных учетных документов)</w:t>
            </w:r>
          </w:p>
          <w:p w:rsidR="00BC4D9D" w:rsidRDefault="00395266">
            <w:pPr>
              <w:keepNext/>
              <w:widowControl w:val="0"/>
              <w:rPr>
                <w:sz w:val="24"/>
                <w:szCs w:val="24"/>
              </w:rPr>
            </w:pPr>
            <w:r>
              <w:rPr>
                <w:sz w:val="24"/>
                <w:szCs w:val="24"/>
              </w:rPr>
              <w:t>ПАО «БАНК «САНКТ-ПЕТЕРБУРГ»</w:t>
            </w:r>
          </w:p>
          <w:p w:rsidR="00BC4D9D" w:rsidRDefault="00395266">
            <w:pPr>
              <w:keepNext/>
              <w:widowControl w:val="0"/>
              <w:rPr>
                <w:sz w:val="24"/>
                <w:szCs w:val="24"/>
              </w:rPr>
            </w:pPr>
            <w:r>
              <w:rPr>
                <w:sz w:val="24"/>
                <w:szCs w:val="24"/>
              </w:rPr>
              <w:t>р/с 40602810145000001954</w:t>
            </w:r>
          </w:p>
          <w:p w:rsidR="00BC4D9D" w:rsidRDefault="00395266">
            <w:pPr>
              <w:keepNext/>
              <w:widowControl w:val="0"/>
              <w:rPr>
                <w:sz w:val="24"/>
                <w:szCs w:val="24"/>
              </w:rPr>
            </w:pPr>
            <w:r>
              <w:rPr>
                <w:sz w:val="24"/>
                <w:szCs w:val="24"/>
              </w:rPr>
              <w:t>к/с 30101810900000000790</w:t>
            </w:r>
          </w:p>
          <w:p w:rsidR="00BC4D9D" w:rsidRDefault="00395266">
            <w:pPr>
              <w:keepNext/>
              <w:widowControl w:val="0"/>
              <w:rPr>
                <w:sz w:val="24"/>
                <w:szCs w:val="24"/>
              </w:rPr>
            </w:pPr>
            <w:r>
              <w:rPr>
                <w:sz w:val="24"/>
                <w:szCs w:val="24"/>
              </w:rPr>
              <w:t>БИК 044030790</w:t>
            </w:r>
          </w:p>
          <w:p w:rsidR="00BC4D9D" w:rsidRDefault="00395266">
            <w:pPr>
              <w:keepNext/>
              <w:widowControl w:val="0"/>
              <w:rPr>
                <w:sz w:val="24"/>
                <w:szCs w:val="24"/>
              </w:rPr>
            </w:pPr>
            <w:r>
              <w:rPr>
                <w:sz w:val="24"/>
                <w:szCs w:val="24"/>
              </w:rPr>
              <w:t xml:space="preserve">тел.: (812) 603-04-56, </w:t>
            </w:r>
            <w:r>
              <w:rPr>
                <w:sz w:val="24"/>
                <w:szCs w:val="24"/>
              </w:rPr>
              <w:br/>
              <w:t>факс: (812) 540-19-98</w:t>
            </w:r>
          </w:p>
          <w:p w:rsidR="00BC4D9D" w:rsidRDefault="00395266">
            <w:pPr>
              <w:keepNext/>
              <w:widowControl w:val="0"/>
              <w:rPr>
                <w:sz w:val="24"/>
                <w:szCs w:val="24"/>
              </w:rPr>
            </w:pPr>
            <w:r>
              <w:rPr>
                <w:sz w:val="24"/>
                <w:szCs w:val="24"/>
              </w:rPr>
              <w:t>адрес эл. почты: info@avtobus.spb.ru</w:t>
            </w:r>
          </w:p>
          <w:p w:rsidR="00BC4D9D" w:rsidRDefault="00BC4D9D">
            <w:pPr>
              <w:keepNext/>
              <w:widowControl w:val="0"/>
              <w:rPr>
                <w:sz w:val="24"/>
                <w:szCs w:val="24"/>
              </w:rPr>
            </w:pPr>
          </w:p>
        </w:tc>
        <w:tc>
          <w:tcPr>
            <w:tcW w:w="5112" w:type="dxa"/>
          </w:tcPr>
          <w:p w:rsidR="00BC4D9D" w:rsidRDefault="00395266">
            <w:pPr>
              <w:keepNext/>
              <w:widowControl w:val="0"/>
              <w:rPr>
                <w:b/>
                <w:bCs/>
                <w:sz w:val="24"/>
                <w:szCs w:val="24"/>
              </w:rPr>
            </w:pPr>
            <w:r>
              <w:rPr>
                <w:b/>
                <w:bCs/>
                <w:sz w:val="24"/>
                <w:szCs w:val="24"/>
              </w:rPr>
              <w:t>Подрядчик:</w:t>
            </w:r>
          </w:p>
          <w:p w:rsidR="00BC4D9D" w:rsidRDefault="00BC4D9D">
            <w:pPr>
              <w:widowControl w:val="0"/>
              <w:contextualSpacing/>
              <w:rPr>
                <w:sz w:val="24"/>
                <w:szCs w:val="24"/>
              </w:rPr>
            </w:pPr>
          </w:p>
          <w:p w:rsidR="00BC4D9D" w:rsidRDefault="00BC4D9D">
            <w:pPr>
              <w:keepNext/>
              <w:widowControl w:val="0"/>
              <w:rPr>
                <w:sz w:val="24"/>
                <w:szCs w:val="24"/>
              </w:rPr>
            </w:pPr>
          </w:p>
        </w:tc>
      </w:tr>
      <w:tr w:rsidR="00BC4D9D">
        <w:trPr>
          <w:trHeight w:val="2175"/>
          <w:jc w:val="center"/>
        </w:trPr>
        <w:tc>
          <w:tcPr>
            <w:tcW w:w="4808" w:type="dxa"/>
          </w:tcPr>
          <w:p w:rsidR="00BC4D9D" w:rsidRDefault="00395266">
            <w:pPr>
              <w:keepNext/>
              <w:widowControl w:val="0"/>
              <w:jc w:val="both"/>
              <w:rPr>
                <w:sz w:val="24"/>
                <w:szCs w:val="24"/>
              </w:rPr>
            </w:pPr>
            <w:r>
              <w:rPr>
                <w:sz w:val="24"/>
                <w:szCs w:val="24"/>
              </w:rPr>
              <w:t>Начальник управления организации реконструкции и строительства основных фондов СПб ГУП «Пассажиравтотранс»</w:t>
            </w:r>
          </w:p>
          <w:p w:rsidR="00BC4D9D" w:rsidRDefault="00BC4D9D">
            <w:pPr>
              <w:keepNext/>
              <w:widowControl w:val="0"/>
              <w:jc w:val="both"/>
              <w:rPr>
                <w:sz w:val="24"/>
                <w:szCs w:val="24"/>
              </w:rPr>
            </w:pPr>
          </w:p>
          <w:p w:rsidR="00BC4D9D" w:rsidRDefault="00395266">
            <w:pPr>
              <w:keepNext/>
              <w:widowControl w:val="0"/>
              <w:jc w:val="both"/>
              <w:rPr>
                <w:sz w:val="24"/>
                <w:szCs w:val="24"/>
              </w:rPr>
            </w:pPr>
            <w:r>
              <w:rPr>
                <w:sz w:val="24"/>
                <w:szCs w:val="24"/>
              </w:rPr>
              <w:t>___________________ / Захаров В.П. /</w:t>
            </w:r>
          </w:p>
          <w:p w:rsidR="00BC4D9D" w:rsidRDefault="00395266">
            <w:pPr>
              <w:widowControl w:val="0"/>
              <w:jc w:val="both"/>
              <w:rPr>
                <w:sz w:val="24"/>
                <w:szCs w:val="24"/>
              </w:rPr>
            </w:pPr>
            <w:bookmarkStart w:id="29" w:name="__DdeLink__3994_3700791831"/>
            <w:r>
              <w:rPr>
                <w:sz w:val="24"/>
                <w:szCs w:val="24"/>
              </w:rPr>
              <w:t>подписано с использованием ЭП</w:t>
            </w:r>
            <w:bookmarkEnd w:id="29"/>
          </w:p>
        </w:tc>
        <w:tc>
          <w:tcPr>
            <w:tcW w:w="5112" w:type="dxa"/>
          </w:tcPr>
          <w:p w:rsidR="00BC4D9D" w:rsidRDefault="00BC4D9D">
            <w:pPr>
              <w:keepNext/>
              <w:widowControl w:val="0"/>
              <w:jc w:val="both"/>
              <w:rPr>
                <w:sz w:val="24"/>
                <w:szCs w:val="24"/>
              </w:rPr>
            </w:pPr>
          </w:p>
          <w:p w:rsidR="00BC4D9D" w:rsidRDefault="00BC4D9D">
            <w:pPr>
              <w:keepNext/>
              <w:widowControl w:val="0"/>
              <w:jc w:val="both"/>
              <w:rPr>
                <w:sz w:val="24"/>
                <w:szCs w:val="24"/>
              </w:rPr>
            </w:pPr>
          </w:p>
          <w:p w:rsidR="00BC4D9D" w:rsidRDefault="00BC4D9D">
            <w:pPr>
              <w:keepNext/>
              <w:widowControl w:val="0"/>
              <w:jc w:val="both"/>
              <w:rPr>
                <w:sz w:val="24"/>
                <w:szCs w:val="24"/>
              </w:rPr>
            </w:pPr>
          </w:p>
          <w:p w:rsidR="00BC4D9D" w:rsidRDefault="00BC4D9D">
            <w:pPr>
              <w:widowControl w:val="0"/>
              <w:jc w:val="both"/>
              <w:rPr>
                <w:sz w:val="24"/>
                <w:szCs w:val="24"/>
              </w:rPr>
            </w:pPr>
          </w:p>
          <w:p w:rsidR="00BC4D9D" w:rsidRDefault="00395266">
            <w:pPr>
              <w:widowControl w:val="0"/>
              <w:jc w:val="both"/>
            </w:pPr>
            <w:r>
              <w:rPr>
                <w:sz w:val="24"/>
                <w:szCs w:val="24"/>
              </w:rPr>
              <w:t>______________________/_________________/</w:t>
            </w:r>
          </w:p>
          <w:p w:rsidR="00BC4D9D" w:rsidRDefault="00395266">
            <w:pPr>
              <w:keepNext/>
              <w:widowControl w:val="0"/>
              <w:jc w:val="both"/>
              <w:rPr>
                <w:sz w:val="24"/>
                <w:szCs w:val="24"/>
              </w:rPr>
            </w:pPr>
            <w:r>
              <w:rPr>
                <w:sz w:val="24"/>
                <w:szCs w:val="24"/>
              </w:rPr>
              <w:t>подписано с использованием ЭП</w:t>
            </w:r>
          </w:p>
        </w:tc>
      </w:tr>
    </w:tbl>
    <w:p w:rsidR="00BC4D9D" w:rsidRDefault="00BC4D9D">
      <w:pPr>
        <w:widowControl w:val="0"/>
        <w:tabs>
          <w:tab w:val="left" w:pos="8819"/>
        </w:tabs>
        <w:jc w:val="both"/>
        <w:rPr>
          <w:sz w:val="24"/>
          <w:szCs w:val="24"/>
        </w:rPr>
      </w:pPr>
    </w:p>
    <w:p w:rsidR="00BC4D9D" w:rsidRDefault="00395266">
      <w:pPr>
        <w:rPr>
          <w:sz w:val="24"/>
          <w:szCs w:val="24"/>
        </w:rPr>
      </w:pPr>
      <w:r>
        <w:br w:type="page"/>
      </w:r>
    </w:p>
    <w:p w:rsidR="00BC4D9D" w:rsidRDefault="00395266">
      <w:pPr>
        <w:keepNext/>
        <w:widowControl w:val="0"/>
        <w:jc w:val="right"/>
        <w:rPr>
          <w:rFonts w:eastAsia="Tahoma" w:cs="Noto Sans Devanagari"/>
          <w:b/>
          <w:sz w:val="24"/>
          <w:szCs w:val="24"/>
        </w:rPr>
      </w:pPr>
      <w:r>
        <w:rPr>
          <w:rFonts w:eastAsia="Tahoma" w:cs="Noto Sans Devanagari"/>
          <w:b/>
          <w:sz w:val="24"/>
          <w:szCs w:val="24"/>
        </w:rPr>
        <w:t xml:space="preserve">Приложение №1к Договору от </w:t>
      </w:r>
    </w:p>
    <w:p w:rsidR="00BC4D9D" w:rsidRDefault="00395266">
      <w:pPr>
        <w:keepNext/>
        <w:widowControl w:val="0"/>
        <w:jc w:val="right"/>
        <w:rPr>
          <w:rFonts w:eastAsia="Tahoma" w:cs="Noto Sans Devanagari"/>
          <w:b/>
          <w:sz w:val="24"/>
          <w:szCs w:val="24"/>
        </w:rPr>
      </w:pPr>
      <w:r>
        <w:rPr>
          <w:rFonts w:eastAsia="Tahoma"/>
          <w:b/>
          <w:caps/>
          <w:sz w:val="24"/>
          <w:szCs w:val="24"/>
        </w:rPr>
        <w:t xml:space="preserve">«_____» _____________ 2026 </w:t>
      </w:r>
      <w:r>
        <w:rPr>
          <w:rFonts w:eastAsia="Tahoma" w:cs="Noto Sans Devanagari"/>
          <w:b/>
          <w:sz w:val="24"/>
          <w:szCs w:val="24"/>
        </w:rPr>
        <w:t>г</w:t>
      </w:r>
      <w:r>
        <w:rPr>
          <w:rFonts w:eastAsia="Tahoma"/>
          <w:b/>
          <w:caps/>
          <w:sz w:val="24"/>
          <w:szCs w:val="24"/>
        </w:rPr>
        <w:t>. №______________</w:t>
      </w:r>
    </w:p>
    <w:p w:rsidR="00BC4D9D" w:rsidRDefault="00BC4D9D">
      <w:pPr>
        <w:ind w:firstLine="709"/>
        <w:jc w:val="center"/>
        <w:rPr>
          <w:rFonts w:eastAsia="Tahoma"/>
          <w:b/>
          <w:bCs/>
          <w:caps/>
          <w:sz w:val="24"/>
          <w:szCs w:val="24"/>
        </w:rPr>
      </w:pPr>
    </w:p>
    <w:p w:rsidR="00BC4D9D" w:rsidRDefault="00BC4D9D">
      <w:pPr>
        <w:ind w:firstLine="709"/>
        <w:jc w:val="center"/>
        <w:rPr>
          <w:rFonts w:eastAsia="Tahoma" w:cs="Noto Sans Devanagari"/>
          <w:sz w:val="24"/>
          <w:szCs w:val="24"/>
        </w:rPr>
      </w:pPr>
    </w:p>
    <w:p w:rsidR="00BC4D9D" w:rsidRDefault="00395266">
      <w:pPr>
        <w:ind w:firstLine="709"/>
        <w:jc w:val="center"/>
        <w:rPr>
          <w:rFonts w:eastAsia="Tahoma" w:cs="Noto Sans Devanagari"/>
          <w:sz w:val="22"/>
          <w:szCs w:val="22"/>
        </w:rPr>
      </w:pPr>
      <w:r>
        <w:rPr>
          <w:rFonts w:eastAsia="Tahoma"/>
          <w:b/>
          <w:bCs/>
          <w:caps/>
          <w:sz w:val="22"/>
          <w:szCs w:val="22"/>
        </w:rPr>
        <w:t>Техническое задание</w:t>
      </w:r>
    </w:p>
    <w:p w:rsidR="00BC4D9D" w:rsidRDefault="00BC4D9D">
      <w:pPr>
        <w:ind w:firstLine="709"/>
        <w:jc w:val="both"/>
        <w:rPr>
          <w:rFonts w:eastAsia="Tahoma"/>
          <w:b/>
          <w:bCs/>
          <w:sz w:val="22"/>
          <w:szCs w:val="22"/>
        </w:rPr>
      </w:pPr>
    </w:p>
    <w:p w:rsidR="00BC4D9D" w:rsidRDefault="00395266">
      <w:pPr>
        <w:ind w:firstLine="709"/>
        <w:jc w:val="center"/>
        <w:rPr>
          <w:rFonts w:eastAsia="Tahoma" w:cs="Noto Sans Devanagari"/>
          <w:sz w:val="22"/>
          <w:szCs w:val="22"/>
        </w:rPr>
      </w:pPr>
      <w:r>
        <w:rPr>
          <w:rFonts w:eastAsia="Tahoma"/>
          <w:b/>
          <w:bCs/>
          <w:sz w:val="22"/>
          <w:szCs w:val="22"/>
        </w:rPr>
        <w:t>1. НАИМЕНОВАНИЕ И ОБЪЁМ ВЫПОЛНЯЕМЫХ РАБОТ</w:t>
      </w:r>
    </w:p>
    <w:p w:rsidR="00BC4D9D" w:rsidRDefault="00BC4D9D">
      <w:pPr>
        <w:ind w:firstLine="709"/>
        <w:jc w:val="center"/>
        <w:rPr>
          <w:rFonts w:eastAsia="Tahoma"/>
          <w:b/>
          <w:bCs/>
          <w:sz w:val="24"/>
          <w:szCs w:val="24"/>
        </w:rPr>
      </w:pPr>
    </w:p>
    <w:p w:rsidR="00BC4D9D" w:rsidRDefault="00395266">
      <w:pPr>
        <w:widowControl w:val="0"/>
        <w:numPr>
          <w:ilvl w:val="1"/>
          <w:numId w:val="10"/>
        </w:numPr>
        <w:ind w:left="0" w:firstLine="709"/>
        <w:jc w:val="both"/>
        <w:rPr>
          <w:rFonts w:eastAsia="Tahoma" w:cs="Noto Sans Devanagari"/>
          <w:sz w:val="24"/>
          <w:szCs w:val="24"/>
        </w:rPr>
      </w:pPr>
      <w:r>
        <w:rPr>
          <w:rFonts w:eastAsia="Tahoma"/>
          <w:color w:val="000000"/>
          <w:sz w:val="24"/>
          <w:szCs w:val="24"/>
        </w:rPr>
        <w:t>«</w:t>
      </w:r>
      <w:r>
        <w:rPr>
          <w:rFonts w:eastAsia="Tahoma"/>
          <w:sz w:val="24"/>
          <w:szCs w:val="24"/>
        </w:rPr>
        <w:t>Выполнение строительно-монтажных работ по ремонту помещений №№ 152, 303 здания лит. А, №№ 304, 305, 323 здания лит. Д ОСП Автобусный парк №3 по адресу Санкт-Петербург, ул. Хрустальная до.22»</w:t>
      </w:r>
    </w:p>
    <w:p w:rsidR="00BC4D9D" w:rsidRDefault="00395266">
      <w:pPr>
        <w:widowControl w:val="0"/>
        <w:numPr>
          <w:ilvl w:val="1"/>
          <w:numId w:val="3"/>
        </w:numPr>
        <w:ind w:left="0" w:firstLine="709"/>
        <w:jc w:val="both"/>
        <w:rPr>
          <w:rFonts w:eastAsia="Tahoma" w:cs="Noto Sans Devanagari"/>
          <w:sz w:val="24"/>
          <w:szCs w:val="24"/>
        </w:rPr>
      </w:pPr>
      <w:r>
        <w:rPr>
          <w:rFonts w:eastAsia="Tahoma"/>
          <w:sz w:val="24"/>
          <w:szCs w:val="24"/>
        </w:rPr>
        <w:t xml:space="preserve"> Единица измерения – усл. ед. Количество - 1 усл. Ед</w:t>
      </w:r>
    </w:p>
    <w:p w:rsidR="00BC4D9D" w:rsidRDefault="00395266">
      <w:pPr>
        <w:ind w:firstLine="709"/>
        <w:jc w:val="both"/>
        <w:rPr>
          <w:rFonts w:eastAsia="Tahoma" w:cs="Noto Sans Devanagari"/>
          <w:sz w:val="24"/>
          <w:szCs w:val="24"/>
        </w:rPr>
      </w:pPr>
      <w:r>
        <w:rPr>
          <w:rFonts w:eastAsia="Tahoma"/>
          <w:sz w:val="24"/>
          <w:szCs w:val="24"/>
        </w:rPr>
        <w:t>1.3. Технической документацией, определяющей объем, содержание работ и другие предъявляемые к работам требования, является настоящее Техническое задание.</w:t>
      </w:r>
    </w:p>
    <w:p w:rsidR="00BC4D9D" w:rsidRDefault="00BC4D9D">
      <w:pPr>
        <w:ind w:firstLine="709"/>
        <w:jc w:val="both"/>
        <w:rPr>
          <w:rFonts w:eastAsia="Tahoma"/>
          <w:b/>
          <w:bCs/>
          <w:sz w:val="22"/>
          <w:szCs w:val="22"/>
        </w:rPr>
      </w:pPr>
    </w:p>
    <w:p w:rsidR="00BC4D9D" w:rsidRDefault="00395266">
      <w:pPr>
        <w:widowControl w:val="0"/>
        <w:numPr>
          <w:ilvl w:val="0"/>
          <w:numId w:val="3"/>
        </w:numPr>
        <w:ind w:left="0" w:firstLine="709"/>
        <w:jc w:val="center"/>
        <w:rPr>
          <w:rFonts w:eastAsia="Tahoma" w:cs="Noto Sans Devanagari"/>
          <w:sz w:val="22"/>
          <w:szCs w:val="22"/>
        </w:rPr>
      </w:pPr>
      <w:r>
        <w:rPr>
          <w:rFonts w:eastAsia="Tahoma"/>
          <w:b/>
          <w:bCs/>
          <w:sz w:val="22"/>
          <w:szCs w:val="22"/>
        </w:rPr>
        <w:t>МЕСТО ВЫПОЛНЕНИЯ РАБОТ.</w:t>
      </w:r>
    </w:p>
    <w:p w:rsidR="00BC4D9D" w:rsidRDefault="00BC4D9D">
      <w:pPr>
        <w:ind w:firstLine="709"/>
        <w:jc w:val="both"/>
        <w:rPr>
          <w:rFonts w:eastAsia="Tahoma"/>
          <w:b/>
          <w:bCs/>
          <w:sz w:val="22"/>
          <w:szCs w:val="22"/>
        </w:rPr>
      </w:pPr>
    </w:p>
    <w:p w:rsidR="00BC4D9D" w:rsidRDefault="00395266">
      <w:pPr>
        <w:widowControl w:val="0"/>
        <w:numPr>
          <w:ilvl w:val="1"/>
          <w:numId w:val="3"/>
        </w:numPr>
        <w:ind w:left="0" w:firstLine="709"/>
        <w:jc w:val="both"/>
        <w:rPr>
          <w:rFonts w:eastAsia="Tahoma" w:cs="Noto Sans Devanagari"/>
          <w:sz w:val="24"/>
          <w:szCs w:val="24"/>
        </w:rPr>
      </w:pPr>
      <w:r>
        <w:rPr>
          <w:color w:val="000000"/>
          <w:sz w:val="24"/>
          <w:szCs w:val="24"/>
          <w:shd w:val="clear" w:color="auto" w:fill="FFFFFF"/>
        </w:rPr>
        <w:t>ОСП Автобусный парк №3 по адресу Санкт-Петербург, ул. Хрустальная до.22</w:t>
      </w:r>
    </w:p>
    <w:p w:rsidR="00BC4D9D" w:rsidRDefault="00BC4D9D">
      <w:pPr>
        <w:ind w:firstLine="709"/>
        <w:jc w:val="both"/>
        <w:rPr>
          <w:rFonts w:eastAsia="Tahoma"/>
          <w:sz w:val="24"/>
          <w:szCs w:val="24"/>
        </w:rPr>
      </w:pPr>
    </w:p>
    <w:p w:rsidR="00BC4D9D" w:rsidRDefault="00395266">
      <w:pPr>
        <w:ind w:firstLine="709"/>
        <w:jc w:val="center"/>
        <w:rPr>
          <w:rFonts w:eastAsia="Tahoma" w:cs="Noto Sans Devanagari"/>
          <w:sz w:val="22"/>
          <w:szCs w:val="22"/>
        </w:rPr>
      </w:pPr>
      <w:r>
        <w:rPr>
          <w:rFonts w:eastAsia="Tahoma"/>
          <w:b/>
          <w:sz w:val="24"/>
          <w:szCs w:val="24"/>
        </w:rPr>
        <w:t xml:space="preserve">3. </w:t>
      </w:r>
      <w:r>
        <w:rPr>
          <w:rFonts w:eastAsia="Tahoma"/>
          <w:b/>
          <w:sz w:val="22"/>
          <w:szCs w:val="22"/>
        </w:rPr>
        <w:t>УСЛОВИЯ ВЫПОЛНЕНИЯ РАБОТ.</w:t>
      </w:r>
    </w:p>
    <w:p w:rsidR="00BC4D9D" w:rsidRDefault="00BC4D9D">
      <w:pPr>
        <w:ind w:firstLine="709"/>
        <w:jc w:val="both"/>
        <w:rPr>
          <w:rFonts w:eastAsia="Tahoma"/>
          <w:b/>
          <w:sz w:val="22"/>
          <w:szCs w:val="22"/>
        </w:rPr>
      </w:pPr>
    </w:p>
    <w:p w:rsidR="00BC4D9D" w:rsidRDefault="00395266">
      <w:pPr>
        <w:ind w:firstLine="709"/>
        <w:jc w:val="both"/>
        <w:rPr>
          <w:rFonts w:eastAsia="Tahoma" w:cs="Noto Sans Devanagari"/>
          <w:sz w:val="24"/>
          <w:szCs w:val="24"/>
        </w:rPr>
      </w:pPr>
      <w:r>
        <w:rPr>
          <w:rFonts w:eastAsia="Tahoma"/>
          <w:sz w:val="24"/>
          <w:szCs w:val="24"/>
        </w:rPr>
        <w:t>3.1.</w:t>
      </w:r>
      <w:r>
        <w:rPr>
          <w:rFonts w:eastAsia="Tahoma"/>
          <w:sz w:val="24"/>
          <w:szCs w:val="24"/>
        </w:rPr>
        <w:tab/>
        <w:t>Работы необходимо выполнить в соответствии с условиями Договора и приложений к нему, настоящим Техническим заданием.</w:t>
      </w:r>
    </w:p>
    <w:p w:rsidR="00BC4D9D" w:rsidRDefault="00BC4D9D">
      <w:pPr>
        <w:ind w:firstLine="709"/>
        <w:jc w:val="both"/>
        <w:rPr>
          <w:rFonts w:eastAsia="Tahoma"/>
          <w:sz w:val="24"/>
          <w:szCs w:val="24"/>
        </w:rPr>
      </w:pPr>
    </w:p>
    <w:p w:rsidR="00BC4D9D" w:rsidRDefault="00395266">
      <w:pPr>
        <w:widowControl w:val="0"/>
        <w:tabs>
          <w:tab w:val="left" w:pos="851"/>
          <w:tab w:val="left" w:pos="1134"/>
        </w:tabs>
        <w:ind w:firstLine="709"/>
        <w:jc w:val="center"/>
        <w:rPr>
          <w:rFonts w:eastAsia="Tahoma" w:cs="Noto Sans Devanagari"/>
          <w:sz w:val="24"/>
          <w:szCs w:val="24"/>
          <w:lang w:eastAsia="en-US"/>
        </w:rPr>
      </w:pPr>
      <w:r>
        <w:rPr>
          <w:rFonts w:eastAsia="Tahoma"/>
          <w:b/>
          <w:sz w:val="24"/>
          <w:szCs w:val="24"/>
          <w:lang w:eastAsia="en-US"/>
        </w:rPr>
        <w:t xml:space="preserve">4. </w:t>
      </w:r>
      <w:r>
        <w:rPr>
          <w:rFonts w:eastAsia="Tahoma"/>
          <w:b/>
          <w:sz w:val="22"/>
          <w:szCs w:val="22"/>
          <w:lang w:eastAsia="en-US"/>
        </w:rPr>
        <w:t>СРОКИ ВЫПОЛНЕНИЯ РАБОТ.</w:t>
      </w:r>
    </w:p>
    <w:p w:rsidR="00BC4D9D" w:rsidRDefault="00BC4D9D">
      <w:pPr>
        <w:widowControl w:val="0"/>
        <w:tabs>
          <w:tab w:val="left" w:pos="851"/>
          <w:tab w:val="left" w:pos="1134"/>
        </w:tabs>
        <w:ind w:firstLine="709"/>
        <w:jc w:val="center"/>
        <w:rPr>
          <w:rFonts w:eastAsia="Tahoma"/>
          <w:b/>
          <w:sz w:val="24"/>
          <w:szCs w:val="24"/>
          <w:lang w:eastAsia="en-US"/>
        </w:rPr>
      </w:pPr>
    </w:p>
    <w:p w:rsidR="00BC4D9D" w:rsidRDefault="00395266">
      <w:pPr>
        <w:ind w:firstLine="709"/>
        <w:jc w:val="both"/>
        <w:rPr>
          <w:rFonts w:eastAsia="Tahoma" w:cs="Noto Sans Devanagari"/>
          <w:sz w:val="24"/>
          <w:szCs w:val="24"/>
        </w:rPr>
      </w:pPr>
      <w:r>
        <w:rPr>
          <w:rFonts w:eastAsia="Tahoma"/>
          <w:color w:val="000000"/>
          <w:sz w:val="24"/>
          <w:szCs w:val="24"/>
        </w:rPr>
        <w:t>4.1.</w:t>
      </w:r>
      <w:r>
        <w:rPr>
          <w:rFonts w:eastAsia="Tahoma"/>
          <w:color w:val="000000"/>
          <w:sz w:val="24"/>
          <w:szCs w:val="24"/>
        </w:rPr>
        <w:tab/>
      </w:r>
      <w:r>
        <w:rPr>
          <w:color w:val="000000"/>
          <w:sz w:val="24"/>
          <w:szCs w:val="24"/>
        </w:rPr>
        <w:t>Срок выполнения работ:</w:t>
      </w:r>
    </w:p>
    <w:p w:rsidR="00BC4D9D" w:rsidRDefault="00395266">
      <w:pPr>
        <w:spacing w:line="260" w:lineRule="exact"/>
        <w:ind w:firstLine="709"/>
        <w:jc w:val="both"/>
        <w:rPr>
          <w:rFonts w:eastAsia="Tahoma" w:cs="Noto Sans Devanagari"/>
          <w:sz w:val="24"/>
          <w:szCs w:val="24"/>
        </w:rPr>
      </w:pPr>
      <w:r>
        <w:rPr>
          <w:rFonts w:eastAsia="Tahoma" w:cs="Noto Sans Devanagari"/>
          <w:sz w:val="24"/>
          <w:szCs w:val="24"/>
        </w:rPr>
        <w:t>- начало выполнения работ – с даты подписания Договора;</w:t>
      </w:r>
    </w:p>
    <w:p w:rsidR="00BC4D9D" w:rsidRDefault="00395266">
      <w:pPr>
        <w:spacing w:line="260" w:lineRule="exact"/>
        <w:ind w:firstLine="709"/>
        <w:jc w:val="both"/>
        <w:rPr>
          <w:rFonts w:eastAsia="Tahoma" w:cs="Noto Sans Devanagari"/>
          <w:sz w:val="24"/>
          <w:szCs w:val="24"/>
        </w:rPr>
      </w:pPr>
      <w:r>
        <w:rPr>
          <w:rFonts w:eastAsia="Tahoma" w:cs="Noto Sans Devanagari"/>
          <w:sz w:val="24"/>
          <w:szCs w:val="24"/>
        </w:rPr>
        <w:t>- окончание выполнения работ – не позднее 15.12.2026 года.</w:t>
      </w:r>
    </w:p>
    <w:p w:rsidR="00BC4D9D" w:rsidRDefault="00395266">
      <w:pPr>
        <w:widowControl w:val="0"/>
        <w:tabs>
          <w:tab w:val="left" w:pos="851"/>
          <w:tab w:val="left" w:pos="1134"/>
        </w:tabs>
        <w:ind w:firstLine="709"/>
        <w:jc w:val="both"/>
        <w:rPr>
          <w:rFonts w:eastAsia="Tahoma" w:cs="Noto Sans Devanagari"/>
          <w:sz w:val="24"/>
          <w:szCs w:val="24"/>
        </w:rPr>
      </w:pPr>
      <w:r>
        <w:rPr>
          <w:rFonts w:eastAsia="Tahoma"/>
          <w:color w:val="000000"/>
          <w:sz w:val="24"/>
          <w:szCs w:val="24"/>
        </w:rPr>
        <w:t>4.2. Сроки и порядок оплаты, порядок сдачи-приемки выполненных работ установлены в разделах №3, 4 Договора.</w:t>
      </w:r>
    </w:p>
    <w:p w:rsidR="00BC4D9D" w:rsidRDefault="00BC4D9D">
      <w:pPr>
        <w:ind w:firstLine="709"/>
        <w:jc w:val="both"/>
        <w:rPr>
          <w:rFonts w:eastAsia="Tahoma"/>
          <w:b/>
          <w:bCs/>
          <w:sz w:val="24"/>
          <w:szCs w:val="24"/>
        </w:rPr>
      </w:pPr>
    </w:p>
    <w:p w:rsidR="00BC4D9D" w:rsidRDefault="00395266">
      <w:pPr>
        <w:ind w:firstLine="709"/>
        <w:jc w:val="center"/>
        <w:rPr>
          <w:rFonts w:eastAsia="Tahoma" w:cs="Noto Sans Devanagari"/>
          <w:sz w:val="22"/>
          <w:szCs w:val="22"/>
        </w:rPr>
      </w:pPr>
      <w:r>
        <w:rPr>
          <w:rFonts w:eastAsia="Tahoma"/>
          <w:b/>
          <w:sz w:val="22"/>
          <w:szCs w:val="22"/>
        </w:rPr>
        <w:t>5. ОБЩИЕ ТРЕБОВАНИЯ К ВЫПОЛНЕНИЮ РАБОТ, ИХ КАЧЕСТВУ, В ТОМ ЧИСЛЕ К ТЕХНОЛОГИИ ПРОИЗВОДСТВА РАБОТ, МЕТОДАМ ПРОИЗВОДСТВА РАБОТ, ОРГАНИЗАЦИОННО-ТЕХНОЛОГИЧЕСКОЙ СХЕМЕ ПРОИЗВОДСТВА РАБОТ, БЕЗОПАСНОСТИ ВЫПОЛНЯЕМЫХ РАБОТ</w:t>
      </w:r>
    </w:p>
    <w:p w:rsidR="00BC4D9D" w:rsidRDefault="00BC4D9D">
      <w:pPr>
        <w:ind w:firstLine="709"/>
        <w:jc w:val="both"/>
        <w:rPr>
          <w:rFonts w:eastAsia="Tahoma"/>
          <w:b/>
          <w:bCs/>
          <w:sz w:val="24"/>
          <w:szCs w:val="24"/>
        </w:rPr>
      </w:pPr>
    </w:p>
    <w:p w:rsidR="00BC4D9D" w:rsidRDefault="00395266">
      <w:pPr>
        <w:ind w:firstLine="709"/>
        <w:jc w:val="both"/>
        <w:rPr>
          <w:rFonts w:eastAsia="Tahoma" w:cs="Noto Sans Devanagari"/>
          <w:sz w:val="24"/>
          <w:szCs w:val="24"/>
        </w:rPr>
      </w:pPr>
      <w:r>
        <w:rPr>
          <w:rFonts w:eastAsia="Tahoma"/>
          <w:sz w:val="24"/>
          <w:szCs w:val="24"/>
        </w:rPr>
        <w:t>5.1.</w:t>
      </w:r>
      <w:r>
        <w:rPr>
          <w:rFonts w:eastAsia="Tahoma"/>
          <w:sz w:val="24"/>
          <w:szCs w:val="24"/>
        </w:rPr>
        <w:tab/>
      </w:r>
      <w:r>
        <w:rPr>
          <w:rFonts w:eastAsia="Tahoma"/>
          <w:sz w:val="24"/>
          <w:szCs w:val="24"/>
          <w:lang w:eastAsia="en-US"/>
        </w:rPr>
        <w:t>В процессе выполнения работ Подрядчик должен руководствоваться настоящим техническим заданием, нормативными актами Российской Федерации, Государственными стандартами (ГОСТ), Строительными нормами и правилами (СНиП), Сводами правил (СП), Ведомственными строительными нормами (ВСН) и иными действующими стандартами, нормами и правилами, соблюдение которых необходимо при проведении работ, являющихся предметом Договора.</w:t>
      </w:r>
    </w:p>
    <w:p w:rsidR="00BC4D9D" w:rsidRDefault="00395266">
      <w:pPr>
        <w:ind w:firstLine="709"/>
        <w:jc w:val="both"/>
        <w:rPr>
          <w:rFonts w:eastAsia="Tahoma" w:cs="Noto Sans Devanagari"/>
          <w:sz w:val="24"/>
          <w:szCs w:val="24"/>
        </w:rPr>
      </w:pPr>
      <w:r>
        <w:rPr>
          <w:rFonts w:eastAsia="Tahoma"/>
          <w:sz w:val="24"/>
          <w:szCs w:val="24"/>
          <w:lang w:eastAsia="en-US"/>
        </w:rPr>
        <w:t>Техническая документация (технические условия, технические свидетельства, ГОСТ, СНиП, стандарт организации и пр.) вне зависимости от наличия или отсутствия указаний на внесенные в нее изменения и дополнения должна приниматься к рассмотрению в действующей редакции (с внесенными корректировками, изменениями, дополнениями и др.).</w:t>
      </w:r>
    </w:p>
    <w:p w:rsidR="00BC4D9D" w:rsidRDefault="00395266">
      <w:pPr>
        <w:ind w:firstLine="709"/>
        <w:jc w:val="both"/>
        <w:rPr>
          <w:rFonts w:eastAsia="Tahoma" w:cs="Noto Sans Devanagari"/>
          <w:sz w:val="24"/>
          <w:szCs w:val="24"/>
        </w:rPr>
      </w:pPr>
      <w:r>
        <w:rPr>
          <w:rFonts w:eastAsia="Tahoma"/>
          <w:sz w:val="24"/>
          <w:szCs w:val="24"/>
          <w:lang w:eastAsia="en-US"/>
        </w:rPr>
        <w:t>Подрядчик</w:t>
      </w:r>
      <w:r>
        <w:rPr>
          <w:rFonts w:eastAsia="Tahoma"/>
          <w:sz w:val="24"/>
          <w:szCs w:val="24"/>
        </w:rPr>
        <w:t xml:space="preserve"> своими распорядительными документами (приказами) назначает персонально ответственных за объект должностных лиц:</w:t>
      </w:r>
    </w:p>
    <w:p w:rsidR="00BC4D9D" w:rsidRDefault="00395266">
      <w:pPr>
        <w:ind w:firstLine="709"/>
        <w:jc w:val="both"/>
        <w:rPr>
          <w:rFonts w:eastAsia="Tahoma" w:cs="Noto Sans Devanagari"/>
          <w:sz w:val="24"/>
          <w:szCs w:val="24"/>
        </w:rPr>
      </w:pPr>
      <w:r>
        <w:rPr>
          <w:rFonts w:eastAsia="Tahoma"/>
          <w:sz w:val="24"/>
          <w:szCs w:val="24"/>
        </w:rPr>
        <w:t>ответственного</w:t>
      </w:r>
      <w:r>
        <w:rPr>
          <w:rFonts w:eastAsia="Calibri"/>
          <w:sz w:val="24"/>
          <w:szCs w:val="24"/>
          <w:lang w:eastAsia="en-US"/>
        </w:rPr>
        <w:t xml:space="preserve"> представителя, осуществляющего строительство – должностное лицо, отвечающее за ведение строительства</w:t>
      </w:r>
      <w:r>
        <w:rPr>
          <w:rFonts w:eastAsia="Tahoma"/>
          <w:sz w:val="24"/>
          <w:szCs w:val="24"/>
        </w:rPr>
        <w:t>.На протяжении всего периода выполнения работ Подрядчик должен обеспечить наличие на объекте следующих документов:</w:t>
      </w:r>
    </w:p>
    <w:p w:rsidR="00BC4D9D" w:rsidRDefault="00395266">
      <w:pPr>
        <w:tabs>
          <w:tab w:val="left" w:pos="960"/>
        </w:tabs>
        <w:ind w:firstLine="709"/>
        <w:jc w:val="both"/>
        <w:rPr>
          <w:rFonts w:eastAsia="Tahoma" w:cs="Noto Sans Devanagari"/>
          <w:sz w:val="24"/>
          <w:szCs w:val="24"/>
        </w:rPr>
      </w:pPr>
      <w:r>
        <w:rPr>
          <w:rFonts w:eastAsia="Tahoma"/>
          <w:sz w:val="24"/>
          <w:szCs w:val="24"/>
        </w:rPr>
        <w:t>-</w:t>
      </w:r>
      <w:r>
        <w:rPr>
          <w:rFonts w:eastAsia="Tahoma"/>
          <w:sz w:val="24"/>
          <w:szCs w:val="24"/>
        </w:rPr>
        <w:tab/>
        <w:t>Договор на выполнение строительно-монтажных работ;</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ПРИКАЗЫ:</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Приказ о закреплении за объектом персонала подрядной организации;</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Приказ о назначении ИТР, ответственных за подготовку объекта, безопасность и качество проведения работ со стороны Подрядчика;</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Список лиц, участвующих в производстве работ;</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УДОСТОВЕРЕНИЯ: Наличие квалификационных удостоверений по профессиям у ИТР и рабочего персонала, в соответствии с приказом о закреплении, а также копии (заверенные) действующих аттестационных удостоверений в том числе:  ответственных лиц по охране труда и технике безопасности при производстве работ; ответственных лиц по пожарной безопасности; а также копии (заверенные) иных необходимых для производства работ удостоверений в соответствии с требованиями законодательства РФ;</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ПЕРЕЧНИ, утверждаемые главными инженерами строительной организации: Перечень технических средств, устройств и оборудования для осуществления</w:t>
      </w:r>
      <w:r>
        <w:rPr>
          <w:rFonts w:eastAsia="Tahoma"/>
          <w:sz w:val="24"/>
          <w:szCs w:val="24"/>
        </w:rPr>
        <w:br/>
        <w:t>строительно-монтажных работ, их документальное подтверждение в наличии и технической исправности, с наличием разрешительной документации (паспортов, разрешений на применение);</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Инструкции, в соответствии с требованиями по технике безопасности;</w:t>
      </w:r>
    </w:p>
    <w:p w:rsidR="00BC4D9D" w:rsidRDefault="00395266">
      <w:pPr>
        <w:tabs>
          <w:tab w:val="left" w:pos="960"/>
        </w:tabs>
        <w:ind w:firstLine="709"/>
        <w:jc w:val="both"/>
        <w:rPr>
          <w:rFonts w:eastAsia="Tahoma"/>
          <w:sz w:val="24"/>
          <w:szCs w:val="24"/>
        </w:rPr>
      </w:pPr>
      <w:r>
        <w:rPr>
          <w:rFonts w:eastAsia="Tahoma"/>
          <w:sz w:val="24"/>
          <w:szCs w:val="24"/>
        </w:rPr>
        <w:t>-</w:t>
      </w:r>
      <w:r>
        <w:rPr>
          <w:rFonts w:eastAsia="Tahoma"/>
          <w:sz w:val="24"/>
          <w:szCs w:val="24"/>
        </w:rPr>
        <w:tab/>
        <w:t>Инструкции, в соответствии с требованиями пожарной безопасности;</w:t>
      </w:r>
    </w:p>
    <w:p w:rsidR="00BC4D9D" w:rsidRDefault="00395266">
      <w:pPr>
        <w:ind w:firstLine="709"/>
        <w:jc w:val="both"/>
        <w:rPr>
          <w:rFonts w:eastAsia="Tahoma" w:cs="Noto Sans Devanagari"/>
          <w:sz w:val="24"/>
          <w:szCs w:val="24"/>
        </w:rPr>
      </w:pPr>
      <w:r>
        <w:rPr>
          <w:rFonts w:eastAsia="Tahoma"/>
          <w:sz w:val="24"/>
          <w:szCs w:val="24"/>
        </w:rPr>
        <w:t>Комплекс работ и предусмотренные к использованию товары (материалы, оборудование, конструкции, детали, изделия) должны быть выполнены и применены (равно как и соответствовать техническим требованиям/условиям) с соблюдением установленных требований действующих строительных норм и правил, СанПиН, национальных стандартов и других нормативных документов, в том числе, но не ограничиваясь:</w:t>
      </w:r>
    </w:p>
    <w:p w:rsidR="00BC4D9D" w:rsidRDefault="00395266">
      <w:pPr>
        <w:tabs>
          <w:tab w:val="left" w:pos="960"/>
          <w:tab w:val="left" w:pos="1020"/>
        </w:tabs>
        <w:ind w:firstLine="709"/>
        <w:jc w:val="both"/>
        <w:rPr>
          <w:rFonts w:eastAsia="Tahoma" w:cs="Noto Sans Devanagari"/>
          <w:sz w:val="24"/>
          <w:szCs w:val="24"/>
        </w:rPr>
      </w:pPr>
      <w:r>
        <w:rPr>
          <w:rFonts w:eastAsia="Tahoma" w:cs="Noto Sans Devanagari"/>
          <w:sz w:val="24"/>
          <w:szCs w:val="24"/>
        </w:rPr>
        <w:t>-</w:t>
      </w:r>
      <w:r>
        <w:rPr>
          <w:rFonts w:eastAsia="Tahoma" w:cs="Noto Sans Devanagari"/>
          <w:sz w:val="24"/>
          <w:szCs w:val="24"/>
        </w:rPr>
        <w:tab/>
        <w:t>Гражданского кодекса Российской Федерации;</w:t>
      </w:r>
    </w:p>
    <w:p w:rsidR="00BC4D9D" w:rsidRDefault="00395266">
      <w:pPr>
        <w:tabs>
          <w:tab w:val="left" w:pos="960"/>
          <w:tab w:val="left" w:pos="1020"/>
        </w:tabs>
        <w:ind w:firstLine="709"/>
        <w:jc w:val="both"/>
        <w:rPr>
          <w:rFonts w:eastAsia="Tahoma" w:cs="Noto Sans Devanagari"/>
          <w:sz w:val="24"/>
          <w:szCs w:val="24"/>
        </w:rPr>
      </w:pPr>
      <w:r>
        <w:rPr>
          <w:rFonts w:eastAsia="Tahoma" w:cs="Noto Sans Devanagari"/>
          <w:sz w:val="24"/>
          <w:szCs w:val="24"/>
        </w:rPr>
        <w:t>-</w:t>
      </w:r>
      <w:r>
        <w:rPr>
          <w:rFonts w:eastAsia="Tahoma" w:cs="Noto Sans Devanagari"/>
          <w:sz w:val="24"/>
          <w:szCs w:val="24"/>
        </w:rPr>
        <w:tab/>
        <w:t>Градостроительного кодекса Российской Федерации;</w:t>
      </w:r>
    </w:p>
    <w:p w:rsidR="00BC4D9D" w:rsidRDefault="00395266">
      <w:pPr>
        <w:tabs>
          <w:tab w:val="left" w:pos="960"/>
          <w:tab w:val="left" w:pos="1020"/>
        </w:tabs>
        <w:ind w:firstLine="709"/>
        <w:jc w:val="both"/>
        <w:rPr>
          <w:rFonts w:eastAsia="Tahoma" w:cs="Noto Sans Devanagari"/>
          <w:sz w:val="24"/>
          <w:szCs w:val="24"/>
        </w:rPr>
      </w:pPr>
      <w:r>
        <w:rPr>
          <w:rFonts w:eastAsia="Tahoma" w:cs="Noto Sans Devanagari"/>
          <w:sz w:val="24"/>
          <w:szCs w:val="24"/>
        </w:rPr>
        <w:t>-</w:t>
      </w:r>
      <w:r>
        <w:rPr>
          <w:rFonts w:eastAsia="Tahoma" w:cs="Noto Sans Devanagari"/>
          <w:sz w:val="24"/>
          <w:szCs w:val="24"/>
        </w:rPr>
        <w:tab/>
        <w:t>Федерального закона от 30.12.2009 N 384-ФЗ «Технический регламент о безопасности зданий и сооружений»;</w:t>
      </w:r>
    </w:p>
    <w:p w:rsidR="00BC4D9D" w:rsidRDefault="00395266">
      <w:pPr>
        <w:tabs>
          <w:tab w:val="left" w:pos="960"/>
          <w:tab w:val="left" w:pos="1020"/>
        </w:tabs>
        <w:ind w:firstLine="709"/>
        <w:jc w:val="both"/>
        <w:rPr>
          <w:rFonts w:eastAsia="Tahoma" w:cs="Noto Sans Devanagari"/>
          <w:sz w:val="24"/>
          <w:szCs w:val="24"/>
        </w:rPr>
      </w:pPr>
      <w:r>
        <w:rPr>
          <w:rFonts w:eastAsia="Tahoma" w:cs="Noto Sans Devanagari"/>
          <w:sz w:val="24"/>
          <w:szCs w:val="24"/>
        </w:rPr>
        <w:t>-</w:t>
      </w:r>
      <w:r>
        <w:rPr>
          <w:rFonts w:eastAsia="Tahoma" w:cs="Noto Sans Devanagari"/>
          <w:sz w:val="24"/>
          <w:szCs w:val="24"/>
        </w:rPr>
        <w:tab/>
        <w:t>Федерального закона от 22.07.2008 N 123-ФЗ «Технический регламент о требованиях пожарной безопасности»;</w:t>
      </w:r>
    </w:p>
    <w:p w:rsidR="00BC4D9D" w:rsidRDefault="00395266">
      <w:pPr>
        <w:tabs>
          <w:tab w:val="left" w:pos="960"/>
          <w:tab w:val="left" w:pos="1020"/>
        </w:tabs>
        <w:ind w:firstLine="709"/>
        <w:jc w:val="both"/>
        <w:rPr>
          <w:rFonts w:eastAsia="Tahoma" w:cs="Noto Sans Devanagari"/>
          <w:sz w:val="24"/>
          <w:szCs w:val="24"/>
        </w:rPr>
      </w:pPr>
      <w:r>
        <w:rPr>
          <w:rFonts w:eastAsia="Tahoma" w:cs="Noto Sans Devanagari"/>
          <w:sz w:val="24"/>
          <w:szCs w:val="24"/>
        </w:rPr>
        <w:t>-</w:t>
      </w:r>
      <w:r>
        <w:rPr>
          <w:rFonts w:eastAsia="Tahoma" w:cs="Noto Sans Devanagari"/>
          <w:sz w:val="24"/>
          <w:szCs w:val="24"/>
        </w:rPr>
        <w:tab/>
        <w:t>Федерального закона от 23.11.2009 N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C4D9D" w:rsidRDefault="00395266">
      <w:pPr>
        <w:tabs>
          <w:tab w:val="left" w:pos="960"/>
          <w:tab w:val="left" w:pos="1020"/>
        </w:tabs>
        <w:ind w:firstLine="709"/>
        <w:jc w:val="both"/>
        <w:rPr>
          <w:rFonts w:eastAsia="Tahoma" w:cs="Noto Sans Devanagari"/>
          <w:sz w:val="24"/>
          <w:szCs w:val="24"/>
        </w:rPr>
      </w:pPr>
      <w:r>
        <w:rPr>
          <w:rFonts w:eastAsia="Tahoma" w:cs="Noto Sans Devanagari"/>
          <w:sz w:val="24"/>
          <w:szCs w:val="24"/>
        </w:rPr>
        <w:t>-</w:t>
      </w:r>
      <w:r>
        <w:rPr>
          <w:rFonts w:eastAsia="Tahoma" w:cs="Noto Sans Devanagari"/>
          <w:sz w:val="24"/>
          <w:szCs w:val="24"/>
        </w:rPr>
        <w:tab/>
        <w:t>СНиП 12-03-2001 «Безопасность труда в строительстве. Часть 1. Общие требования»;</w:t>
      </w:r>
    </w:p>
    <w:p w:rsidR="00BC4D9D" w:rsidRDefault="00395266">
      <w:pPr>
        <w:tabs>
          <w:tab w:val="left" w:pos="960"/>
          <w:tab w:val="left" w:pos="1020"/>
        </w:tabs>
        <w:ind w:firstLine="709"/>
        <w:jc w:val="both"/>
        <w:rPr>
          <w:rFonts w:eastAsia="Tahoma" w:cs="Noto Sans Devanagari"/>
          <w:sz w:val="24"/>
          <w:szCs w:val="24"/>
        </w:rPr>
      </w:pPr>
      <w:r>
        <w:rPr>
          <w:rFonts w:eastAsia="Tahoma" w:cs="Noto Sans Devanagari"/>
          <w:sz w:val="24"/>
          <w:szCs w:val="24"/>
        </w:rPr>
        <w:t>-</w:t>
      </w:r>
      <w:r>
        <w:rPr>
          <w:rFonts w:eastAsia="Tahoma" w:cs="Noto Sans Devanagari"/>
          <w:sz w:val="24"/>
          <w:szCs w:val="24"/>
        </w:rPr>
        <w:tab/>
        <w:t>СНиП 12-04-2002 «Безопасность труда в строительстве. Часть 2. Строительное производство»;</w:t>
      </w:r>
    </w:p>
    <w:p w:rsidR="00BC4D9D" w:rsidRDefault="00395266">
      <w:pPr>
        <w:tabs>
          <w:tab w:val="left" w:pos="960"/>
          <w:tab w:val="left" w:pos="1020"/>
        </w:tabs>
        <w:ind w:firstLine="709"/>
        <w:jc w:val="both"/>
        <w:rPr>
          <w:rFonts w:eastAsia="Tahoma"/>
          <w:sz w:val="24"/>
          <w:szCs w:val="24"/>
        </w:rPr>
      </w:pPr>
      <w:r>
        <w:rPr>
          <w:rFonts w:eastAsia="Tahoma"/>
          <w:sz w:val="24"/>
          <w:szCs w:val="24"/>
        </w:rPr>
        <w:t>-</w:t>
      </w:r>
      <w:r>
        <w:rPr>
          <w:rFonts w:eastAsia="Tahoma"/>
          <w:sz w:val="24"/>
          <w:szCs w:val="24"/>
        </w:rPr>
        <w:tab/>
        <w:t>СП 12-136-2002 «Решения по охране труда и промышленной безопасности в проектах организации строительства и проектах производства работ»;</w:t>
      </w:r>
    </w:p>
    <w:p w:rsidR="00BC4D9D" w:rsidRDefault="00395266">
      <w:pPr>
        <w:tabs>
          <w:tab w:val="left" w:pos="1"/>
          <w:tab w:val="left" w:pos="960"/>
        </w:tabs>
        <w:ind w:firstLine="709"/>
        <w:jc w:val="both"/>
        <w:rPr>
          <w:rFonts w:eastAsia="Tahoma" w:cs="Noto Sans Devanagari"/>
          <w:sz w:val="24"/>
          <w:szCs w:val="24"/>
        </w:rPr>
      </w:pPr>
      <w:r>
        <w:rPr>
          <w:rFonts w:eastAsia="Tahoma"/>
          <w:sz w:val="24"/>
          <w:szCs w:val="24"/>
        </w:rPr>
        <w:t>-</w:t>
      </w:r>
      <w:r>
        <w:rPr>
          <w:rFonts w:eastAsia="Tahoma"/>
          <w:sz w:val="24"/>
          <w:szCs w:val="24"/>
        </w:rPr>
        <w:tab/>
      </w:r>
      <w:hyperlink r:id="rId8">
        <w:r>
          <w:rPr>
            <w:rFonts w:eastAsia="Tahoma"/>
            <w:sz w:val="24"/>
            <w:szCs w:val="24"/>
          </w:rPr>
          <w:t>СП 71.13330.2017 Изоляционные и отделочные покрытия.</w:t>
        </w:r>
      </w:hyperlink>
    </w:p>
    <w:p w:rsidR="00BC4D9D" w:rsidRDefault="00395266">
      <w:pPr>
        <w:tabs>
          <w:tab w:val="left" w:pos="0"/>
        </w:tabs>
        <w:ind w:firstLine="709"/>
        <w:jc w:val="both"/>
        <w:rPr>
          <w:rFonts w:eastAsia="Tahoma" w:cs="Noto Sans Devanagari"/>
          <w:sz w:val="24"/>
          <w:szCs w:val="24"/>
        </w:rPr>
      </w:pPr>
      <w:r>
        <w:rPr>
          <w:rFonts w:eastAsia="Tahoma"/>
          <w:sz w:val="24"/>
          <w:szCs w:val="24"/>
        </w:rPr>
        <w:t>и иными ГОСТ, СНиП, СанПиН, техническими регламентами и другими действующими на момент выполнения работ нормативными документами, директивными и нормативными актами действующего законодательства РФ, соблюдение которых требуется при выполнении работ, являющихся предметом Договора, а также нормативно-технической документации, установленной в настоящем техническом задании.</w:t>
      </w:r>
    </w:p>
    <w:p w:rsidR="00BC4D9D" w:rsidRDefault="00395266">
      <w:pPr>
        <w:tabs>
          <w:tab w:val="left" w:pos="-567"/>
        </w:tabs>
        <w:ind w:firstLine="709"/>
        <w:jc w:val="both"/>
        <w:rPr>
          <w:rFonts w:eastAsia="Calibri"/>
          <w:sz w:val="24"/>
          <w:szCs w:val="22"/>
          <w:lang w:eastAsia="zh-CN"/>
        </w:rPr>
      </w:pPr>
      <w:r>
        <w:rPr>
          <w:rFonts w:eastAsia="Calibri"/>
          <w:sz w:val="24"/>
          <w:szCs w:val="24"/>
          <w:lang w:eastAsia="zh-CN"/>
        </w:rPr>
        <w:t xml:space="preserve">В случае </w:t>
      </w:r>
      <w:r>
        <w:rPr>
          <w:rFonts w:eastAsia="Calibri"/>
          <w:bCs/>
          <w:sz w:val="24"/>
          <w:szCs w:val="24"/>
          <w:lang w:eastAsia="zh-CN"/>
        </w:rPr>
        <w:t>изменения</w:t>
      </w:r>
      <w:r>
        <w:rPr>
          <w:rFonts w:eastAsia="Calibri"/>
          <w:sz w:val="24"/>
          <w:szCs w:val="24"/>
          <w:lang w:eastAsia="zh-CN"/>
        </w:rPr>
        <w:t xml:space="preserve"> порядка согласований на уровне внесения изменений </w:t>
      </w:r>
      <w:r>
        <w:rPr>
          <w:rFonts w:eastAsia="Calibri"/>
          <w:sz w:val="24"/>
          <w:szCs w:val="24"/>
          <w:lang w:eastAsia="zh-CN"/>
        </w:rPr>
        <w:br/>
        <w:t>в нормативные акты Российской Федерации, Подрядчик обязан выполнить полный комплекс работ в объеме, установленном Договором и настоящим техническим заданием и согласовать его в порядке, установленном действующим законодательством Российской Федерации.</w:t>
      </w:r>
    </w:p>
    <w:p w:rsidR="00BC4D9D" w:rsidRDefault="00395266">
      <w:pPr>
        <w:tabs>
          <w:tab w:val="left" w:pos="-567"/>
        </w:tabs>
        <w:ind w:firstLine="709"/>
        <w:jc w:val="both"/>
        <w:rPr>
          <w:rFonts w:eastAsia="Calibri"/>
          <w:sz w:val="24"/>
          <w:szCs w:val="22"/>
          <w:lang w:eastAsia="zh-CN"/>
        </w:rPr>
      </w:pPr>
      <w:r>
        <w:rPr>
          <w:rFonts w:eastAsia="Calibri"/>
          <w:sz w:val="24"/>
          <w:szCs w:val="24"/>
          <w:lang w:eastAsia="zh-CN"/>
        </w:rPr>
        <w:t>5.2.</w:t>
      </w:r>
      <w:r>
        <w:rPr>
          <w:rFonts w:eastAsia="Calibri"/>
          <w:sz w:val="24"/>
          <w:szCs w:val="24"/>
          <w:lang w:eastAsia="zh-CN"/>
        </w:rPr>
        <w:tab/>
        <w:t>Работы должны быть выполнены в соответствии с настоящим техническим заданием, условиями Договора и подтверждаться исполнительной документацией.</w:t>
      </w:r>
    </w:p>
    <w:p w:rsidR="00BC4D9D" w:rsidRDefault="00395266">
      <w:pPr>
        <w:tabs>
          <w:tab w:val="left" w:pos="-567"/>
        </w:tabs>
        <w:ind w:firstLine="709"/>
        <w:jc w:val="both"/>
        <w:rPr>
          <w:rFonts w:eastAsia="Calibri"/>
          <w:sz w:val="24"/>
          <w:szCs w:val="22"/>
          <w:lang w:eastAsia="zh-CN"/>
        </w:rPr>
      </w:pPr>
      <w:r>
        <w:rPr>
          <w:rFonts w:eastAsia="Calibri"/>
          <w:sz w:val="24"/>
          <w:szCs w:val="24"/>
          <w:lang w:eastAsia="zh-CN"/>
        </w:rPr>
        <w:t>В состав исполнительной документации входит:</w:t>
      </w:r>
    </w:p>
    <w:p w:rsidR="00BC4D9D" w:rsidRDefault="00395266">
      <w:pPr>
        <w:widowControl w:val="0"/>
        <w:numPr>
          <w:ilvl w:val="0"/>
          <w:numId w:val="4"/>
        </w:numPr>
        <w:tabs>
          <w:tab w:val="left" w:pos="-567"/>
          <w:tab w:val="left" w:pos="0"/>
        </w:tabs>
        <w:ind w:left="0" w:firstLine="709"/>
        <w:jc w:val="both"/>
        <w:rPr>
          <w:rFonts w:eastAsia="Calibri"/>
          <w:sz w:val="24"/>
          <w:szCs w:val="22"/>
          <w:lang w:eastAsia="zh-CN"/>
        </w:rPr>
      </w:pPr>
      <w:r>
        <w:rPr>
          <w:rFonts w:eastAsia="Calibri"/>
          <w:color w:val="000000"/>
          <w:sz w:val="24"/>
          <w:szCs w:val="24"/>
          <w:shd w:val="clear" w:color="auto" w:fill="FFFFFF"/>
          <w:lang w:eastAsia="zh-CN"/>
        </w:rPr>
        <w:t>Акты освидетельствования скрытых работ;</w:t>
      </w:r>
    </w:p>
    <w:p w:rsidR="00BC4D9D" w:rsidRDefault="00395266">
      <w:pPr>
        <w:widowControl w:val="0"/>
        <w:numPr>
          <w:ilvl w:val="0"/>
          <w:numId w:val="11"/>
        </w:numPr>
        <w:tabs>
          <w:tab w:val="left" w:pos="-567"/>
          <w:tab w:val="left" w:pos="0"/>
        </w:tabs>
        <w:ind w:left="0" w:firstLine="709"/>
        <w:jc w:val="both"/>
        <w:rPr>
          <w:rFonts w:eastAsia="Calibri"/>
          <w:sz w:val="24"/>
          <w:szCs w:val="22"/>
          <w:lang w:eastAsia="zh-CN"/>
        </w:rPr>
      </w:pPr>
      <w:r>
        <w:rPr>
          <w:rFonts w:eastAsia="Calibri"/>
          <w:color w:val="000000"/>
          <w:sz w:val="24"/>
          <w:szCs w:val="24"/>
          <w:shd w:val="clear" w:color="auto" w:fill="FFFFFF"/>
          <w:lang w:eastAsia="zh-CN"/>
        </w:rPr>
        <w:t>Паспорта, сертификаты качества, пожарные сертификаты, санитарно-гигиенические заключения на строительные материалы;</w:t>
      </w:r>
    </w:p>
    <w:p w:rsidR="00BC4D9D" w:rsidRDefault="00395266">
      <w:pPr>
        <w:widowControl w:val="0"/>
        <w:numPr>
          <w:ilvl w:val="0"/>
          <w:numId w:val="12"/>
        </w:numPr>
        <w:tabs>
          <w:tab w:val="left" w:pos="-567"/>
          <w:tab w:val="left" w:pos="0"/>
        </w:tabs>
        <w:ind w:left="0" w:firstLine="709"/>
        <w:jc w:val="both"/>
        <w:rPr>
          <w:rFonts w:eastAsia="Calibri"/>
          <w:sz w:val="24"/>
          <w:szCs w:val="22"/>
          <w:lang w:eastAsia="zh-CN"/>
        </w:rPr>
      </w:pPr>
      <w:r>
        <w:rPr>
          <w:rFonts w:eastAsia="Calibri"/>
          <w:color w:val="000000"/>
          <w:sz w:val="24"/>
          <w:szCs w:val="24"/>
          <w:shd w:val="clear" w:color="auto" w:fill="FFFFFF"/>
          <w:lang w:eastAsia="en-US"/>
        </w:rPr>
        <w:t>Комплект исполнительных схем;</w:t>
      </w:r>
    </w:p>
    <w:p w:rsidR="00BC4D9D" w:rsidRDefault="00BC4D9D">
      <w:pPr>
        <w:tabs>
          <w:tab w:val="left" w:pos="-567"/>
        </w:tabs>
        <w:ind w:firstLine="709"/>
        <w:jc w:val="both"/>
        <w:rPr>
          <w:rFonts w:eastAsia="Calibri"/>
          <w:color w:val="000000"/>
          <w:sz w:val="24"/>
          <w:szCs w:val="24"/>
          <w:lang w:eastAsia="zh-CN"/>
        </w:rPr>
      </w:pPr>
    </w:p>
    <w:p w:rsidR="00BC4D9D" w:rsidRDefault="00395266">
      <w:pPr>
        <w:ind w:firstLine="709"/>
        <w:jc w:val="center"/>
        <w:rPr>
          <w:rFonts w:eastAsia="Tahoma" w:cs="Noto Sans Devanagari"/>
          <w:sz w:val="22"/>
          <w:szCs w:val="22"/>
        </w:rPr>
      </w:pPr>
      <w:r>
        <w:rPr>
          <w:rFonts w:eastAsia="Tahoma"/>
          <w:b/>
          <w:bCs/>
          <w:sz w:val="22"/>
          <w:szCs w:val="22"/>
        </w:rPr>
        <w:t>6. ТРЕБОВАНИЯ К ФУНКЦИОНАЛЬНЫМ, ТЕХНИЧЕСКИМ И КАЧЕСТВЕННЫМ ХАРАКТЕРИСТИКАМ, ЭКСПЛУАТАЦИОННЫМ ХАРАКТЕРИСТИКАМ (ПРИ НЕОБХОДИМОСТИ) ИСПОЛЬЗУЕМЫХ МАТЕРИАЛОВ (КОМПЛЕКТУЮЩИХ И (ИЛИ) ОБОРУДОВАНИЯ)</w:t>
      </w:r>
    </w:p>
    <w:p w:rsidR="00BC4D9D" w:rsidRDefault="00395266">
      <w:pPr>
        <w:ind w:firstLine="709"/>
        <w:jc w:val="center"/>
        <w:rPr>
          <w:rFonts w:eastAsia="Tahoma" w:cs="Noto Sans Devanagari"/>
          <w:sz w:val="22"/>
          <w:szCs w:val="22"/>
        </w:rPr>
      </w:pPr>
      <w:r>
        <w:rPr>
          <w:rFonts w:eastAsia="Tahoma"/>
          <w:b/>
          <w:bCs/>
          <w:sz w:val="22"/>
          <w:szCs w:val="22"/>
        </w:rPr>
        <w:t>(ПРИ НЕОБХОДИМОСТИ)</w:t>
      </w:r>
    </w:p>
    <w:p w:rsidR="00BC4D9D" w:rsidRDefault="00BC4D9D">
      <w:pPr>
        <w:ind w:firstLine="709"/>
        <w:jc w:val="both"/>
        <w:rPr>
          <w:rFonts w:eastAsia="Tahoma"/>
          <w:b/>
          <w:bCs/>
          <w:sz w:val="24"/>
          <w:szCs w:val="24"/>
        </w:rPr>
      </w:pPr>
    </w:p>
    <w:p w:rsidR="00BC4D9D" w:rsidRDefault="00395266">
      <w:pPr>
        <w:ind w:firstLine="709"/>
        <w:jc w:val="both"/>
        <w:rPr>
          <w:rFonts w:eastAsia="Tahoma"/>
          <w:bCs/>
          <w:sz w:val="24"/>
          <w:szCs w:val="24"/>
        </w:rPr>
      </w:pPr>
      <w:r>
        <w:rPr>
          <w:rFonts w:eastAsia="Tahoma"/>
          <w:bCs/>
          <w:sz w:val="24"/>
          <w:szCs w:val="24"/>
        </w:rPr>
        <w:t xml:space="preserve">Требования не установлены. </w:t>
      </w:r>
    </w:p>
    <w:p w:rsidR="00BC4D9D" w:rsidRDefault="00395266">
      <w:pPr>
        <w:ind w:firstLine="709"/>
        <w:jc w:val="center"/>
        <w:rPr>
          <w:rFonts w:eastAsia="Tahoma" w:cs="Noto Sans Devanagari"/>
          <w:sz w:val="22"/>
          <w:szCs w:val="22"/>
        </w:rPr>
      </w:pPr>
      <w:r>
        <w:rPr>
          <w:rFonts w:eastAsia="Tahoma"/>
          <w:b/>
          <w:bCs/>
          <w:sz w:val="22"/>
          <w:szCs w:val="22"/>
        </w:rPr>
        <w:t>7. ТРЕБОВАНИЯ К БЕЗОПАСНОСТИ ВЫПОЛНЕНИЯ РАБОТ И БЕЗОПАСНОСТИ РЕЗУЛЬТАТОВ РАБОТ</w:t>
      </w:r>
    </w:p>
    <w:p w:rsidR="00BC4D9D" w:rsidRDefault="00BC4D9D">
      <w:pPr>
        <w:ind w:firstLine="709"/>
        <w:jc w:val="both"/>
        <w:rPr>
          <w:rFonts w:eastAsia="Tahoma"/>
          <w:sz w:val="24"/>
          <w:szCs w:val="24"/>
        </w:rPr>
      </w:pPr>
    </w:p>
    <w:p w:rsidR="00BC4D9D" w:rsidRDefault="00395266">
      <w:pPr>
        <w:ind w:firstLine="709"/>
        <w:jc w:val="both"/>
        <w:rPr>
          <w:rFonts w:eastAsia="Tahoma" w:cs="Noto Sans Devanagari"/>
          <w:sz w:val="24"/>
          <w:szCs w:val="24"/>
        </w:rPr>
      </w:pPr>
      <w:r>
        <w:rPr>
          <w:rFonts w:eastAsia="Tahoma"/>
          <w:sz w:val="24"/>
          <w:szCs w:val="24"/>
        </w:rPr>
        <w:t>Охрану труда и технику безопасности обеспечить выполнением работ в строгом соответствии со СНиП 12-03-2001 «Безопасность труда в строительстве. Часть 1. Общие требования», СНиП 12-04-2002 «Безопасность труда в строительстве. Часть 2. Строительное производство», требования которых учитывают условия безопасности труда, предупреждения производственного травматизма, профессиональных заболеваний, пожаров и взрывов.</w:t>
      </w:r>
    </w:p>
    <w:p w:rsidR="00BC4D9D" w:rsidRDefault="00395266">
      <w:pPr>
        <w:ind w:firstLine="709"/>
        <w:jc w:val="both"/>
        <w:rPr>
          <w:rFonts w:eastAsia="Tahoma" w:cs="Noto Sans Devanagari"/>
          <w:sz w:val="24"/>
          <w:szCs w:val="24"/>
        </w:rPr>
      </w:pPr>
      <w:r>
        <w:rPr>
          <w:rFonts w:eastAsia="Tahoma"/>
          <w:sz w:val="24"/>
          <w:szCs w:val="24"/>
        </w:rPr>
        <w:t>Организационно-технические мероприятия по пожарной безопасности на объекте необходимо выполнить в полном соответствии с требованиями Федерального Закона № 123-ФЗ от 22 июля 2008 года «Технический регламент о требованиях пожарной безопасности».</w:t>
      </w:r>
    </w:p>
    <w:p w:rsidR="00BC4D9D" w:rsidRDefault="00BC4D9D">
      <w:pPr>
        <w:ind w:firstLine="709"/>
        <w:jc w:val="center"/>
        <w:rPr>
          <w:rFonts w:eastAsia="Tahoma" w:cs="Noto Sans Devanagari"/>
          <w:sz w:val="24"/>
          <w:szCs w:val="24"/>
          <w:shd w:val="clear" w:color="auto" w:fill="FFFF00"/>
        </w:rPr>
      </w:pPr>
    </w:p>
    <w:p w:rsidR="00BC4D9D" w:rsidRDefault="00395266">
      <w:pPr>
        <w:ind w:firstLine="709"/>
        <w:jc w:val="center"/>
        <w:rPr>
          <w:rFonts w:eastAsia="Tahoma" w:cs="Noto Sans Devanagari"/>
          <w:sz w:val="22"/>
          <w:szCs w:val="22"/>
        </w:rPr>
      </w:pPr>
      <w:r>
        <w:rPr>
          <w:rFonts w:eastAsia="Tahoma"/>
          <w:b/>
          <w:sz w:val="22"/>
          <w:szCs w:val="22"/>
        </w:rPr>
        <w:t>8. ТРЕБОВАНИЯ ПО ПЕРЕДАЧЕ ЗАКАЗЧИКУ ТЕХНИЧЕСКИХ И ИНЫХ ДОКУМЕНТОВ ПО ЗАВЕРШЕНИЮ И СДАЧЕ РАБОТ (РЕЗУЛЬТАТОВ ИСПЫТАНИЙ, КОНТРОЛЬНЫХ ПУСКОВ, АКТОВ ТЕХНИЧЕСКОГО КОНТРОЛЯ, ИНЫХ ДОКУМЕНТОВ ПРИ СДАЧЕ РАБОТ)</w:t>
      </w:r>
    </w:p>
    <w:p w:rsidR="00BC4D9D" w:rsidRDefault="00BC4D9D">
      <w:pPr>
        <w:ind w:firstLine="709"/>
        <w:jc w:val="center"/>
        <w:rPr>
          <w:rFonts w:eastAsia="Tahoma"/>
          <w:b/>
          <w:sz w:val="22"/>
          <w:szCs w:val="22"/>
        </w:rPr>
      </w:pPr>
    </w:p>
    <w:p w:rsidR="00BC4D9D" w:rsidRDefault="00395266">
      <w:pPr>
        <w:ind w:firstLine="709"/>
        <w:jc w:val="both"/>
        <w:rPr>
          <w:rFonts w:eastAsia="Tahoma"/>
          <w:sz w:val="24"/>
          <w:szCs w:val="24"/>
        </w:rPr>
      </w:pPr>
      <w:r>
        <w:rPr>
          <w:rFonts w:eastAsia="Tahoma"/>
          <w:sz w:val="24"/>
          <w:szCs w:val="24"/>
        </w:rPr>
        <w:t>Документы и порядок сдачи работ установлены Договором.</w:t>
      </w:r>
    </w:p>
    <w:p w:rsidR="00D151F7" w:rsidRDefault="00D151F7">
      <w:pPr>
        <w:ind w:firstLine="709"/>
        <w:jc w:val="both"/>
        <w:rPr>
          <w:rFonts w:eastAsia="Tahoma" w:cs="Noto Sans Devanagari"/>
          <w:sz w:val="24"/>
          <w:szCs w:val="24"/>
        </w:rPr>
      </w:pPr>
    </w:p>
    <w:p w:rsidR="00BC4D9D" w:rsidRDefault="00395266">
      <w:pPr>
        <w:ind w:firstLine="709"/>
        <w:jc w:val="center"/>
        <w:rPr>
          <w:rFonts w:eastAsia="Tahoma" w:cs="Noto Sans Devanagari"/>
          <w:sz w:val="22"/>
          <w:szCs w:val="22"/>
        </w:rPr>
      </w:pPr>
      <w:r>
        <w:rPr>
          <w:rFonts w:eastAsia="Tahoma"/>
          <w:b/>
          <w:sz w:val="24"/>
          <w:szCs w:val="24"/>
        </w:rPr>
        <w:t xml:space="preserve">9. </w:t>
      </w:r>
      <w:r>
        <w:rPr>
          <w:rFonts w:eastAsia="Tahoma"/>
          <w:b/>
          <w:sz w:val="22"/>
          <w:szCs w:val="22"/>
        </w:rPr>
        <w:t>ТРЕБОВАНИЯ ПО ОБЪЕМУ И СРОКУ ПРЕДОСТАВЛЯЕМЫХ ГАРАНТИЙ КАЧЕСТВА НА РЕЗУЛЬТАТ РАБОТ.</w:t>
      </w:r>
    </w:p>
    <w:p w:rsidR="00BC4D9D" w:rsidRDefault="00395266">
      <w:pPr>
        <w:ind w:firstLine="709"/>
        <w:jc w:val="both"/>
        <w:rPr>
          <w:rFonts w:eastAsia="Tahoma" w:cs="Noto Sans Devanagari"/>
          <w:sz w:val="24"/>
          <w:szCs w:val="24"/>
        </w:rPr>
      </w:pPr>
      <w:r>
        <w:rPr>
          <w:rFonts w:eastAsia="Tahoma"/>
          <w:sz w:val="24"/>
          <w:szCs w:val="24"/>
        </w:rPr>
        <w:tab/>
      </w:r>
      <w:r>
        <w:rPr>
          <w:rFonts w:eastAsia="Calibri"/>
          <w:color w:val="000000"/>
          <w:sz w:val="24"/>
          <w:szCs w:val="24"/>
          <w:lang w:eastAsia="en-US"/>
        </w:rPr>
        <w:t>Гарантийный срок составляет 1 год с даты подписания Сторонами документа о прием</w:t>
      </w:r>
      <w:r w:rsidR="00D151F7">
        <w:rPr>
          <w:rFonts w:eastAsia="Calibri"/>
          <w:color w:val="000000"/>
          <w:sz w:val="24"/>
          <w:szCs w:val="24"/>
          <w:lang w:eastAsia="en-US"/>
        </w:rPr>
        <w:t>ке, предусмотренного пунктом 4.7</w:t>
      </w:r>
      <w:r>
        <w:rPr>
          <w:rFonts w:eastAsia="Calibri"/>
          <w:color w:val="000000"/>
          <w:sz w:val="24"/>
          <w:szCs w:val="24"/>
          <w:lang w:eastAsia="en-US"/>
        </w:rPr>
        <w:t>. Договора.</w:t>
      </w:r>
    </w:p>
    <w:p w:rsidR="00BC4D9D" w:rsidRDefault="00BC4D9D">
      <w:pPr>
        <w:ind w:firstLine="709"/>
        <w:jc w:val="both"/>
        <w:rPr>
          <w:rFonts w:eastAsia="Tahoma"/>
          <w:sz w:val="24"/>
          <w:szCs w:val="24"/>
          <w:shd w:val="clear" w:color="auto" w:fill="FFFF00"/>
        </w:rPr>
      </w:pPr>
    </w:p>
    <w:p w:rsidR="00BC4D9D" w:rsidRDefault="00395266">
      <w:pPr>
        <w:ind w:firstLine="709"/>
        <w:jc w:val="center"/>
        <w:rPr>
          <w:rFonts w:eastAsia="Tahoma" w:cs="Noto Sans Devanagari"/>
          <w:sz w:val="24"/>
          <w:szCs w:val="24"/>
        </w:rPr>
      </w:pPr>
      <w:r>
        <w:rPr>
          <w:rFonts w:eastAsia="Tahoma"/>
          <w:b/>
          <w:sz w:val="24"/>
          <w:szCs w:val="24"/>
        </w:rPr>
        <w:t xml:space="preserve">10. </w:t>
      </w:r>
      <w:r>
        <w:rPr>
          <w:rFonts w:eastAsia="Tahoma"/>
          <w:b/>
          <w:sz w:val="22"/>
          <w:szCs w:val="22"/>
        </w:rPr>
        <w:t>ИНЫЕ ТРЕБОВАНИЯ К РАБОТАМ И УСЛОВИЯМ ИХ ВЫПОЛНЕНИЯ</w:t>
      </w:r>
    </w:p>
    <w:p w:rsidR="00BC4D9D" w:rsidRDefault="00395266">
      <w:pPr>
        <w:ind w:firstLine="709"/>
        <w:jc w:val="both"/>
        <w:rPr>
          <w:rFonts w:eastAsia="Tahoma" w:cs="Noto Sans Devanagari"/>
          <w:sz w:val="24"/>
          <w:szCs w:val="24"/>
        </w:rPr>
      </w:pPr>
      <w:r>
        <w:rPr>
          <w:rFonts w:eastAsia="Tahoma"/>
          <w:sz w:val="24"/>
          <w:szCs w:val="24"/>
        </w:rPr>
        <w:t>Требования не установлены.</w:t>
      </w:r>
    </w:p>
    <w:p w:rsidR="00BC4D9D" w:rsidRDefault="00395266">
      <w:pPr>
        <w:ind w:firstLine="709"/>
        <w:jc w:val="both"/>
        <w:rPr>
          <w:rFonts w:eastAsia="Tahoma" w:cs="Noto Sans Devanagari"/>
          <w:sz w:val="24"/>
          <w:szCs w:val="24"/>
        </w:rPr>
      </w:pPr>
      <w:r>
        <w:rPr>
          <w:rFonts w:eastAsia="Tahoma"/>
          <w:b/>
          <w:sz w:val="24"/>
          <w:szCs w:val="24"/>
        </w:rPr>
        <w:t xml:space="preserve">11. </w:t>
      </w:r>
      <w:r>
        <w:rPr>
          <w:rFonts w:eastAsia="Tahoma"/>
          <w:b/>
          <w:sz w:val="22"/>
          <w:szCs w:val="22"/>
        </w:rPr>
        <w:t>ПОЯСНИТЕЛЬНЫЕ ЗАПИСКИ, ЧЕРТЕЖИ, ПЛАНЫ, ЭСКИЗЫ</w:t>
      </w:r>
    </w:p>
    <w:p w:rsidR="00BC4D9D" w:rsidRDefault="00395266">
      <w:pPr>
        <w:ind w:firstLine="709"/>
        <w:jc w:val="both"/>
        <w:rPr>
          <w:rFonts w:eastAsia="Tahoma" w:cs="Noto Sans Devanagari"/>
          <w:sz w:val="24"/>
          <w:szCs w:val="24"/>
        </w:rPr>
      </w:pPr>
      <w:r>
        <w:rPr>
          <w:rFonts w:eastAsia="Tahoma"/>
          <w:sz w:val="24"/>
          <w:szCs w:val="24"/>
        </w:rPr>
        <w:t>Не представлены.</w:t>
      </w:r>
    </w:p>
    <w:p w:rsidR="00BC4D9D" w:rsidRDefault="00395266">
      <w:pPr>
        <w:ind w:firstLine="709"/>
        <w:jc w:val="center"/>
        <w:rPr>
          <w:rFonts w:eastAsia="Tahoma" w:cs="Noto Sans Devanagari"/>
          <w:sz w:val="22"/>
          <w:szCs w:val="22"/>
        </w:rPr>
      </w:pPr>
      <w:r>
        <w:rPr>
          <w:rFonts w:eastAsia="Tahoma"/>
          <w:b/>
          <w:bCs/>
          <w:sz w:val="24"/>
          <w:szCs w:val="24"/>
        </w:rPr>
        <w:t xml:space="preserve">12. </w:t>
      </w:r>
      <w:r>
        <w:rPr>
          <w:rFonts w:eastAsia="Tahoma"/>
          <w:b/>
          <w:bCs/>
          <w:sz w:val="22"/>
          <w:szCs w:val="22"/>
        </w:rPr>
        <w:t>ПРИЛОЖЕНИЯ</w:t>
      </w:r>
    </w:p>
    <w:p w:rsidR="00BC4D9D" w:rsidRDefault="00BC4D9D">
      <w:pPr>
        <w:ind w:firstLine="709"/>
        <w:jc w:val="both"/>
        <w:rPr>
          <w:rFonts w:eastAsia="Tahoma"/>
          <w:sz w:val="24"/>
          <w:szCs w:val="24"/>
        </w:rPr>
      </w:pPr>
    </w:p>
    <w:p w:rsidR="00BC4D9D" w:rsidRDefault="00395266">
      <w:pPr>
        <w:ind w:firstLine="709"/>
        <w:jc w:val="both"/>
        <w:rPr>
          <w:rFonts w:eastAsia="Tahoma" w:cs="Noto Sans Devanagari"/>
          <w:sz w:val="24"/>
          <w:szCs w:val="24"/>
        </w:rPr>
      </w:pPr>
      <w:r>
        <w:rPr>
          <w:rFonts w:eastAsia="Tahoma"/>
          <w:sz w:val="24"/>
          <w:szCs w:val="24"/>
        </w:rPr>
        <w:t>- Ведомость объемов работ (Приложение №1).</w:t>
      </w:r>
    </w:p>
    <w:p w:rsidR="00BC4D9D" w:rsidRDefault="00395266">
      <w:pPr>
        <w:rPr>
          <w:rFonts w:eastAsia="Tahoma"/>
          <w:sz w:val="24"/>
          <w:szCs w:val="24"/>
        </w:rPr>
      </w:pPr>
      <w:r>
        <w:br w:type="page"/>
      </w:r>
    </w:p>
    <w:p w:rsidR="00BC4D9D" w:rsidRDefault="00395266">
      <w:pPr>
        <w:keepNext/>
        <w:tabs>
          <w:tab w:val="left" w:pos="708"/>
        </w:tabs>
        <w:suppressAutoHyphens w:val="0"/>
        <w:jc w:val="right"/>
        <w:outlineLvl w:val="0"/>
        <w:rPr>
          <w:b/>
          <w:sz w:val="24"/>
          <w:szCs w:val="24"/>
          <w:lang w:eastAsia="zh-CN"/>
        </w:rPr>
      </w:pPr>
      <w:r>
        <w:rPr>
          <w:b/>
          <w:sz w:val="24"/>
          <w:szCs w:val="24"/>
          <w:lang w:eastAsia="zh-CN"/>
        </w:rPr>
        <w:t>Приложение № 1 к Техническому заданию</w:t>
      </w:r>
    </w:p>
    <w:p w:rsidR="00BC4D9D" w:rsidRDefault="00395266">
      <w:pPr>
        <w:widowControl w:val="0"/>
        <w:suppressAutoHyphens w:val="0"/>
        <w:jc w:val="right"/>
        <w:rPr>
          <w:b/>
          <w:sz w:val="24"/>
          <w:szCs w:val="24"/>
          <w:lang w:eastAsia="zh-CN"/>
        </w:rPr>
      </w:pPr>
      <w:r>
        <w:rPr>
          <w:b/>
          <w:sz w:val="24"/>
          <w:szCs w:val="24"/>
          <w:lang w:eastAsia="zh-CN"/>
        </w:rPr>
        <w:t>№ 1.1. к Договору от «____» _________________ № _________</w:t>
      </w:r>
    </w:p>
    <w:p w:rsidR="00BC4D9D" w:rsidRDefault="00BC4D9D">
      <w:pPr>
        <w:widowControl w:val="0"/>
        <w:suppressAutoHyphens w:val="0"/>
        <w:rPr>
          <w:rFonts w:ascii="Arial" w:hAnsi="Arial" w:cs="Arial"/>
          <w:sz w:val="18"/>
          <w:szCs w:val="18"/>
          <w:lang w:eastAsia="zh-CN"/>
        </w:rPr>
      </w:pPr>
    </w:p>
    <w:tbl>
      <w:tblPr>
        <w:tblW w:w="9855" w:type="dxa"/>
        <w:tblLayout w:type="fixed"/>
        <w:tblLook w:val="04A0" w:firstRow="1" w:lastRow="0" w:firstColumn="1" w:lastColumn="0" w:noHBand="0" w:noVBand="1"/>
      </w:tblPr>
      <w:tblGrid>
        <w:gridCol w:w="4916"/>
        <w:gridCol w:w="4939"/>
      </w:tblGrid>
      <w:tr w:rsidR="00BC4D9D">
        <w:tc>
          <w:tcPr>
            <w:tcW w:w="4916" w:type="dxa"/>
          </w:tcPr>
          <w:p w:rsidR="00BC4D9D" w:rsidRDefault="00BC4D9D">
            <w:pPr>
              <w:widowControl w:val="0"/>
              <w:suppressAutoHyphens w:val="0"/>
              <w:rPr>
                <w:rFonts w:ascii="Arial" w:hAnsi="Arial" w:cs="Arial"/>
                <w:sz w:val="24"/>
                <w:szCs w:val="24"/>
                <w:lang w:eastAsia="zh-CN"/>
              </w:rPr>
            </w:pPr>
          </w:p>
          <w:p w:rsidR="00BC4D9D" w:rsidRDefault="00BC4D9D">
            <w:pPr>
              <w:widowControl w:val="0"/>
              <w:suppressAutoHyphens w:val="0"/>
              <w:rPr>
                <w:rFonts w:ascii="Arial" w:hAnsi="Arial" w:cs="Arial"/>
                <w:sz w:val="24"/>
                <w:szCs w:val="24"/>
                <w:lang w:eastAsia="zh-CN"/>
              </w:rPr>
            </w:pPr>
          </w:p>
        </w:tc>
        <w:tc>
          <w:tcPr>
            <w:tcW w:w="4938" w:type="dxa"/>
          </w:tcPr>
          <w:p w:rsidR="00BC4D9D" w:rsidRDefault="00BC4D9D">
            <w:pPr>
              <w:widowControl w:val="0"/>
              <w:suppressAutoHyphens w:val="0"/>
              <w:ind w:left="-567" w:firstLine="1276"/>
              <w:rPr>
                <w:color w:val="000000"/>
                <w:sz w:val="24"/>
                <w:szCs w:val="24"/>
                <w:lang w:eastAsia="zh-CN"/>
              </w:rPr>
            </w:pPr>
          </w:p>
        </w:tc>
      </w:tr>
    </w:tbl>
    <w:p w:rsidR="00BC4D9D" w:rsidRDefault="00BC4D9D">
      <w:pPr>
        <w:widowControl w:val="0"/>
        <w:suppressAutoHyphens w:val="0"/>
        <w:jc w:val="center"/>
        <w:rPr>
          <w:b/>
          <w:bCs/>
          <w:sz w:val="24"/>
          <w:szCs w:val="24"/>
          <w:lang w:eastAsia="zh-CN"/>
        </w:rPr>
      </w:pPr>
    </w:p>
    <w:tbl>
      <w:tblPr>
        <w:tblW w:w="5000" w:type="pct"/>
        <w:tblInd w:w="-5" w:type="dxa"/>
        <w:tblLayout w:type="fixed"/>
        <w:tblLook w:val="04A0" w:firstRow="1" w:lastRow="0" w:firstColumn="1" w:lastColumn="0" w:noHBand="0" w:noVBand="1"/>
      </w:tblPr>
      <w:tblGrid>
        <w:gridCol w:w="707"/>
        <w:gridCol w:w="13"/>
        <w:gridCol w:w="16"/>
        <w:gridCol w:w="2587"/>
        <w:gridCol w:w="36"/>
        <w:gridCol w:w="32"/>
        <w:gridCol w:w="14"/>
        <w:gridCol w:w="111"/>
        <w:gridCol w:w="456"/>
        <w:gridCol w:w="54"/>
        <w:gridCol w:w="128"/>
        <w:gridCol w:w="360"/>
        <w:gridCol w:w="65"/>
        <w:gridCol w:w="23"/>
        <w:gridCol w:w="240"/>
        <w:gridCol w:w="18"/>
        <w:gridCol w:w="157"/>
        <w:gridCol w:w="840"/>
        <w:gridCol w:w="132"/>
        <w:gridCol w:w="45"/>
        <w:gridCol w:w="51"/>
        <w:gridCol w:w="8"/>
        <w:gridCol w:w="33"/>
        <w:gridCol w:w="6"/>
        <w:gridCol w:w="1299"/>
        <w:gridCol w:w="135"/>
        <w:gridCol w:w="90"/>
        <w:gridCol w:w="28"/>
        <w:gridCol w:w="27"/>
        <w:gridCol w:w="701"/>
        <w:gridCol w:w="15"/>
        <w:gridCol w:w="672"/>
        <w:gridCol w:w="236"/>
        <w:gridCol w:w="236"/>
      </w:tblGrid>
      <w:tr w:rsidR="00BC4D9D">
        <w:trPr>
          <w:trHeight w:val="375"/>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LineNumbers/>
              <w:suppressAutoHyphens w:val="0"/>
              <w:jc w:val="center"/>
              <w:rPr>
                <w:rFonts w:ascii="Arial" w:hAnsi="Arial" w:cs="Arial"/>
                <w:sz w:val="24"/>
                <w:szCs w:val="24"/>
                <w:lang w:eastAsia="zh-CN"/>
              </w:rPr>
            </w:pPr>
            <w:r>
              <w:rPr>
                <w:sz w:val="24"/>
                <w:szCs w:val="24"/>
                <w:lang w:eastAsia="zh-CN"/>
              </w:rPr>
              <w:t>ВЕДОМОСТЬ ОБЪЕМОВ РАБОТ</w:t>
            </w:r>
          </w:p>
        </w:tc>
      </w:tr>
      <w:tr w:rsidR="00BC4D9D">
        <w:trPr>
          <w:trHeight w:val="735"/>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D31D23" w:rsidP="00D31D23">
            <w:pPr>
              <w:widowControl w:val="0"/>
              <w:suppressAutoHyphens w:val="0"/>
              <w:jc w:val="center"/>
              <w:rPr>
                <w:sz w:val="24"/>
                <w:szCs w:val="24"/>
                <w:lang w:eastAsia="zh-CN"/>
              </w:rPr>
            </w:pPr>
            <w:r w:rsidRPr="00D31D23">
              <w:rPr>
                <w:sz w:val="24"/>
                <w:szCs w:val="24"/>
                <w:lang w:eastAsia="zh-CN"/>
              </w:rPr>
              <w:t>"ВЫПОЛНЕНИЕ СТРОИТЕЛЬНО-МОНТАЖНЫХ РАБОТ ПО ТЕКУЩЕМУ РЕМОНТУ ПОМЕЩЕНИЙ №№ 152,303 ЗДАНИЯ ЛИТ. А3, №№ 304,305,323 ЗДАНИЯ ЛИТ.Д ОСП АВТОБУСНЫЙ ПАРК №3, РАСПОЛОЖЕННЫЙ ПО АДРЕСУ: САНКТ-ПЕТЕРБУРГ, УЛ. ХРУСТАЛЬНАЯ Д. 22. "</w:t>
            </w:r>
          </w:p>
        </w:tc>
      </w:tr>
      <w:tr w:rsidR="00BC4D9D">
        <w:trPr>
          <w:trHeight w:val="2805"/>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sz w:val="24"/>
                <w:szCs w:val="24"/>
                <w:lang w:eastAsia="zh-CN"/>
              </w:rPr>
            </w:pPr>
            <w:r>
              <w:rPr>
                <w:b/>
                <w:i/>
                <w:color w:val="000000"/>
                <w:sz w:val="24"/>
                <w:szCs w:val="24"/>
                <w:lang w:eastAsia="zh-CN"/>
              </w:rPr>
              <w:t>Усложняющие факторы производства работ.</w:t>
            </w:r>
            <w:r>
              <w:rPr>
                <w:b/>
                <w:i/>
                <w:color w:val="000000"/>
                <w:sz w:val="24"/>
                <w:szCs w:val="24"/>
                <w:lang w:eastAsia="zh-CN"/>
              </w:rPr>
              <w:br/>
              <w:t>При проведении ремонтно-строительных работ исключена возможность применения общепринятых технологических схем производства работ, разработанных исходя из условий поточного ведения работ с обеспечением бесперебойной работы людей и техники, повышаются затраты ручного труда на внутрипостроечном транспорте и доставке материалов в рабочую зону, увеличиваются потери строительных организаций, связанных со снижением уровня годового режима работы строительных машин.</w:t>
            </w:r>
            <w:r>
              <w:rPr>
                <w:rFonts w:ascii="Arial" w:hAnsi="Arial" w:cs="Arial"/>
                <w:sz w:val="24"/>
                <w:szCs w:val="24"/>
                <w:lang w:eastAsia="zh-CN"/>
              </w:rPr>
              <w:br/>
            </w:r>
            <w:r>
              <w:rPr>
                <w:sz w:val="24"/>
                <w:szCs w:val="24"/>
                <w:lang w:eastAsia="zh-CN"/>
              </w:rPr>
              <w:t>Производство ремонтно-строительных работ осуществляется отдельными участками с ограниченным объемом работ в сложных производственных (стесненных) условиях, вследствие чего снижается производительность труда рабочих и строительной техники.</w:t>
            </w:r>
          </w:p>
        </w:tc>
      </w:tr>
      <w:tr w:rsidR="00BC4D9D">
        <w:trPr>
          <w:trHeight w:val="147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п/п</w:t>
            </w: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Наименование работ</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Ед. изм.</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Объем работ</w:t>
            </w:r>
          </w:p>
        </w:tc>
        <w:tc>
          <w:tcPr>
            <w:tcW w:w="125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Формула расчета, расчет объемов работ и расходов материалов</w:t>
            </w:r>
          </w:p>
        </w:tc>
        <w:tc>
          <w:tcPr>
            <w:tcW w:w="149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Ссылка на чертеж, спецификации</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Дополнительная информация</w:t>
            </w:r>
          </w:p>
        </w:tc>
      </w:tr>
      <w:tr w:rsidR="00BC4D9D">
        <w:trPr>
          <w:trHeight w:val="330"/>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Кабинет №323</w:t>
            </w:r>
          </w:p>
        </w:tc>
      </w:tr>
      <w:tr w:rsidR="00BC4D9D">
        <w:trPr>
          <w:trHeight w:val="330"/>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Демонтажные работы</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13"/>
              </w:numPr>
              <w:suppressAutoHyphens w:val="0"/>
              <w:spacing w:after="200" w:line="276" w:lineRule="auto"/>
              <w:jc w:val="both"/>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жалюзи</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22"/>
                <w:szCs w:val="22"/>
                <w:lang w:eastAsia="zh-CN"/>
              </w:rPr>
            </w:pP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22"/>
                <w:szCs w:val="22"/>
                <w:lang w:eastAsia="zh-CN"/>
              </w:rPr>
            </w:pP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22"/>
                <w:szCs w:val="22"/>
                <w:lang w:eastAsia="zh-CN"/>
              </w:rPr>
            </w:pP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jc w:val="both"/>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кабель-канала, существующий кабель канал ПВХ 25</w:t>
            </w:r>
            <w:r>
              <w:rPr>
                <w:rFonts w:ascii="Arial" w:hAnsi="Arial" w:cs="Arial"/>
                <w:sz w:val="22"/>
                <w:szCs w:val="22"/>
                <w:lang w:val="en-US" w:eastAsia="zh-CN"/>
              </w:rPr>
              <w:t>x</w:t>
            </w:r>
            <w:r>
              <w:rPr>
                <w:rFonts w:ascii="Arial" w:hAnsi="Arial" w:cs="Arial"/>
                <w:sz w:val="22"/>
                <w:szCs w:val="22"/>
                <w:lang w:eastAsia="zh-CN"/>
              </w:rPr>
              <w:t>16 мм</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1,50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кабеля «витая пара», существующего</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1,50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проводного пульта управления системой кондиционирования</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блока сплит системы</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Демонтаж защитных уголков </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18,64</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Демонтаж наличников </w:t>
            </w:r>
            <w:r>
              <w:rPr>
                <w:rFonts w:ascii="Arial" w:hAnsi="Arial" w:cs="Arial"/>
                <w:sz w:val="22"/>
                <w:szCs w:val="22"/>
                <w:lang w:eastAsia="zh-CN"/>
              </w:rPr>
              <w:br/>
              <w:t>с сохранением материала</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4,85</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334"/>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плинтусов</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27,20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435"/>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порожка 0,85м</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розеток (интернет/телефония)</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6,00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розеток (3 поста)</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6,00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393"/>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выключателя</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потолка Армстронг (с сохранением материала, участки, примыкающие к стенам)</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fldChar w:fldCharType="begin"/>
            </w:r>
            <w:r>
              <w:rPr>
                <w:rFonts w:ascii="Arial" w:hAnsi="Arial" w:cs="Arial"/>
                <w:sz w:val="22"/>
                <w:szCs w:val="22"/>
                <w:lang w:eastAsia="zh-CN"/>
              </w:rPr>
              <w:instrText xml:space="preserve"> =(8,45*2+5,56*2)*1,2</w:instrText>
            </w:r>
            <w:r>
              <w:rPr>
                <w:rFonts w:ascii="Arial" w:hAnsi="Arial" w:cs="Arial"/>
                <w:sz w:val="22"/>
                <w:szCs w:val="22"/>
                <w:lang w:eastAsia="zh-CN"/>
              </w:rPr>
              <w:fldChar w:fldCharType="separate"/>
            </w:r>
            <w:r>
              <w:rPr>
                <w:rFonts w:ascii="Arial" w:hAnsi="Arial" w:cs="Arial"/>
                <w:sz w:val="22"/>
                <w:szCs w:val="22"/>
                <w:lang w:eastAsia="zh-CN"/>
              </w:rPr>
              <w:t>33,62</w:t>
            </w:r>
            <w:r>
              <w:rPr>
                <w:rFonts w:ascii="Arial" w:hAnsi="Arial" w:cs="Arial"/>
                <w:sz w:val="22"/>
                <w:szCs w:val="22"/>
                <w:lang w:eastAsia="zh-CN"/>
              </w:rPr>
              <w:fldChar w:fldCharType="end"/>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357"/>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обоев</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83,84</w:t>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406"/>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линолеума</w:t>
            </w:r>
          </w:p>
        </w:tc>
        <w:tc>
          <w:tcPr>
            <w:tcW w:w="6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74"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fldChar w:fldCharType="begin"/>
            </w:r>
            <w:r>
              <w:rPr>
                <w:rFonts w:ascii="Arial" w:hAnsi="Arial" w:cs="Arial"/>
                <w:sz w:val="22"/>
                <w:szCs w:val="22"/>
                <w:lang w:eastAsia="zh-CN"/>
              </w:rPr>
              <w:instrText xml:space="preserve"> =8,45*5,65</w:instrText>
            </w:r>
            <w:r>
              <w:rPr>
                <w:rFonts w:ascii="Arial" w:hAnsi="Arial" w:cs="Arial"/>
                <w:sz w:val="22"/>
                <w:szCs w:val="22"/>
                <w:lang w:eastAsia="zh-CN"/>
              </w:rPr>
              <w:fldChar w:fldCharType="separate"/>
            </w:r>
            <w:r>
              <w:rPr>
                <w:rFonts w:ascii="Arial" w:hAnsi="Arial" w:cs="Arial"/>
                <w:sz w:val="22"/>
                <w:szCs w:val="22"/>
                <w:lang w:eastAsia="zh-CN"/>
              </w:rPr>
              <w:t>47,74</w:t>
            </w:r>
            <w:r>
              <w:rPr>
                <w:rFonts w:ascii="Arial" w:hAnsi="Arial" w:cs="Arial"/>
                <w:sz w:val="22"/>
                <w:szCs w:val="22"/>
                <w:lang w:eastAsia="zh-CN"/>
              </w:rPr>
              <w:fldChar w:fldCharType="end"/>
            </w:r>
          </w:p>
        </w:tc>
        <w:tc>
          <w:tcPr>
            <w:tcW w:w="1130"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01"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39"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411"/>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Монтажные работы</w:t>
            </w:r>
          </w:p>
        </w:tc>
      </w:tr>
      <w:tr w:rsidR="00BC4D9D">
        <w:trPr>
          <w:trHeight w:val="378"/>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Отделочные работы</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Грунтовка стен перед поклейкой обоев  </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83,84</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Оклейка обоев под покраску </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83,84</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Окраска обоев краской влагостойкой водно-дисперсионной в 2 слоя</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83,84</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уголка из ПВХ 20мм</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 п.</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18,64</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наличников, ранее демонтированных</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 п.</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4,85</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потолка Армстронг (ранее демонтированного)</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33,62</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диффузоров системы вентиляции</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4,00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39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Укладка линолеума</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47,74</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423"/>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плинтусов новых</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27,20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423"/>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жалюзи ранее демонтированных</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22"/>
                <w:szCs w:val="22"/>
                <w:lang w:eastAsia="zh-CN"/>
              </w:rPr>
            </w:pP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22"/>
                <w:szCs w:val="22"/>
                <w:lang w:eastAsia="zh-CN"/>
              </w:rPr>
            </w:pP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suppressAutoHyphens w:val="0"/>
              <w:rPr>
                <w:rFonts w:ascii="Arial" w:hAnsi="Arial" w:cs="Arial"/>
                <w:sz w:val="22"/>
                <w:szCs w:val="22"/>
                <w:lang w:eastAsia="zh-CN"/>
              </w:rPr>
            </w:pPr>
          </w:p>
        </w:tc>
      </w:tr>
      <w:tr w:rsidR="00BC4D9D">
        <w:trPr>
          <w:trHeight w:val="267"/>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Монтажные работы</w:t>
            </w:r>
          </w:p>
        </w:tc>
      </w:tr>
      <w:tr w:rsidR="00BC4D9D">
        <w:trPr>
          <w:trHeight w:val="261"/>
        </w:trPr>
        <w:tc>
          <w:tcPr>
            <w:tcW w:w="9354" w:type="dxa"/>
            <w:gridSpan w:val="34"/>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Электромонтажные работы</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кабеля «витая пара» 4 пары (нового)</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1,50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кабель-канала новый кабель-канал ПВХ 25</w:t>
            </w:r>
            <w:r>
              <w:rPr>
                <w:rFonts w:ascii="Arial" w:hAnsi="Arial" w:cs="Arial"/>
                <w:sz w:val="22"/>
                <w:szCs w:val="22"/>
                <w:lang w:val="en-US" w:eastAsia="zh-CN"/>
              </w:rPr>
              <w:t>x</w:t>
            </w:r>
            <w:r>
              <w:rPr>
                <w:rFonts w:ascii="Arial" w:hAnsi="Arial" w:cs="Arial"/>
                <w:sz w:val="22"/>
                <w:szCs w:val="22"/>
                <w:lang w:eastAsia="zh-CN"/>
              </w:rPr>
              <w:t>16 мм (нового)</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1,50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проводного пульта управления системой кондиционирования ранее демонтированного</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блока сплит системы</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розеток интернет/телефония новых</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6,00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374"/>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розеток 3 поста новых</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6,00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408"/>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выключателя нового</w:t>
            </w:r>
          </w:p>
        </w:tc>
        <w:tc>
          <w:tcPr>
            <w:tcW w:w="6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9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14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9"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85"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r>
      <w:tr w:rsidR="00BC4D9D">
        <w:trPr>
          <w:trHeight w:val="271"/>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Кабинет №305</w:t>
            </w:r>
          </w:p>
        </w:tc>
        <w:tc>
          <w:tcPr>
            <w:tcW w:w="25" w:type="dxa"/>
          </w:tcPr>
          <w:p w:rsidR="00BC4D9D" w:rsidRDefault="00BC4D9D"/>
        </w:tc>
        <w:tc>
          <w:tcPr>
            <w:tcW w:w="104" w:type="dxa"/>
          </w:tcPr>
          <w:p w:rsidR="00BC4D9D" w:rsidRDefault="00BC4D9D"/>
        </w:tc>
      </w:tr>
      <w:tr w:rsidR="00BC4D9D">
        <w:trPr>
          <w:trHeight w:val="417"/>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Демонтажные работы</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кабель-канала существующий кабель канал ПВХ 25</w:t>
            </w:r>
            <w:r>
              <w:rPr>
                <w:rFonts w:ascii="Arial" w:hAnsi="Arial" w:cs="Arial"/>
                <w:sz w:val="22"/>
                <w:szCs w:val="22"/>
                <w:lang w:val="en-US" w:eastAsia="zh-CN"/>
              </w:rPr>
              <w:t>x</w:t>
            </w:r>
            <w:r>
              <w:rPr>
                <w:rFonts w:ascii="Arial" w:hAnsi="Arial" w:cs="Arial"/>
                <w:sz w:val="22"/>
                <w:szCs w:val="22"/>
                <w:lang w:eastAsia="zh-CN"/>
              </w:rPr>
              <w:t xml:space="preserve">16 мм </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кабеля «витая пара», существующего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проводного пульта управления системой кондиционирования</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блока сплит системы</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Демонтаж защитных уголков </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16,66</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Демонтаж наличников </w:t>
            </w:r>
            <w:r>
              <w:rPr>
                <w:rFonts w:ascii="Arial" w:hAnsi="Arial" w:cs="Arial"/>
                <w:sz w:val="22"/>
                <w:szCs w:val="22"/>
                <w:lang w:eastAsia="zh-CN"/>
              </w:rPr>
              <w:br/>
              <w:t>с сохранением материала</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4,85</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11"/>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плинтусов</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28,00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415"/>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порожка 0,85м</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розеток (интернет/телефония)</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3,00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розеток (3 поста)</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3,00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6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выключателя</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потолка Армстронг (с сохранением материала)</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suppressAutoHyphens w:val="0"/>
              <w:rPr>
                <w:rFonts w:ascii="Arial" w:hAnsi="Arial" w:cs="Arial"/>
                <w:sz w:val="22"/>
                <w:szCs w:val="22"/>
                <w:lang w:eastAsia="zh-CN"/>
              </w:rPr>
            </w:pPr>
          </w:p>
          <w:p w:rsidR="00BC4D9D" w:rsidRDefault="00395266">
            <w:pPr>
              <w:widowControl w:val="0"/>
              <w:suppressAutoHyphens w:val="0"/>
              <w:rPr>
                <w:rFonts w:ascii="Arial" w:hAnsi="Arial" w:cs="Arial"/>
                <w:sz w:val="22"/>
                <w:szCs w:val="22"/>
                <w:lang w:eastAsia="zh-CN"/>
              </w:rPr>
            </w:pPr>
            <w:r>
              <w:fldChar w:fldCharType="begin"/>
            </w:r>
            <w:r>
              <w:instrText xml:space="preserve"> =(8,85*2+5,65*2)*1,2</w:instrText>
            </w:r>
            <w:r>
              <w:fldChar w:fldCharType="separate"/>
            </w:r>
            <w:r>
              <w:t>34,8</w:t>
            </w:r>
            <w:r>
              <w:fldChar w:fldCharType="end"/>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48"/>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обоев</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87,53</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423"/>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линолеума</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50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409"/>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Монтажные работы</w:t>
            </w:r>
          </w:p>
        </w:tc>
        <w:tc>
          <w:tcPr>
            <w:tcW w:w="25" w:type="dxa"/>
          </w:tcPr>
          <w:p w:rsidR="00BC4D9D" w:rsidRDefault="00BC4D9D"/>
        </w:tc>
        <w:tc>
          <w:tcPr>
            <w:tcW w:w="104" w:type="dxa"/>
          </w:tcPr>
          <w:p w:rsidR="00BC4D9D" w:rsidRDefault="00BC4D9D"/>
        </w:tc>
      </w:tr>
      <w:tr w:rsidR="00BC4D9D">
        <w:trPr>
          <w:trHeight w:val="374"/>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Отделочные работы</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Грунтовка стен перед поклейкой обоев  </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87,53</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xml:space="preserve">Оклейка обоев под покраску </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87,53</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Окраска обоев краской влагостойкой водно-дисперсионной в 2 слоя</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87,53</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уголка из ПВХ 20мм нового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 п.</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16,66</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наличников, ранее демонтированных</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 п.</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4,85</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потолка Армстронг (ранее демонтированного)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34,8</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Укладка линолеума</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50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плинтусов новых</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28,00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17"/>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Монтажные работы</w:t>
            </w:r>
          </w:p>
        </w:tc>
        <w:tc>
          <w:tcPr>
            <w:tcW w:w="25" w:type="dxa"/>
          </w:tcPr>
          <w:p w:rsidR="00BC4D9D" w:rsidRDefault="00BC4D9D"/>
        </w:tc>
        <w:tc>
          <w:tcPr>
            <w:tcW w:w="104" w:type="dxa"/>
          </w:tcPr>
          <w:p w:rsidR="00BC4D9D" w:rsidRDefault="00BC4D9D"/>
        </w:tc>
      </w:tr>
      <w:tr w:rsidR="00BC4D9D">
        <w:trPr>
          <w:trHeight w:val="422"/>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Электромонтажные работы</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кабеля (витая пара) (нового)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кабель-канала (нового)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проводного пульта управления системой кондиционирования (ранее демонтированного)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блока сплит системы (ранее демонтированного)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розеток интернет/телефония (новые)</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3,00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розеток 3 поста (новые)</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3,00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выключателя (нового)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Кабинет №303</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Демонтажные работы</w:t>
            </w:r>
          </w:p>
        </w:tc>
        <w:tc>
          <w:tcPr>
            <w:tcW w:w="25" w:type="dxa"/>
          </w:tcPr>
          <w:p w:rsidR="00BC4D9D" w:rsidRDefault="00BC4D9D"/>
        </w:tc>
        <w:tc>
          <w:tcPr>
            <w:tcW w:w="104" w:type="dxa"/>
          </w:tcPr>
          <w:p w:rsidR="00BC4D9D" w:rsidRDefault="00BC4D9D"/>
        </w:tc>
      </w:tr>
      <w:tr w:rsidR="00BC4D9D">
        <w:trPr>
          <w:trHeight w:val="705"/>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розетки интернет/телефония интернет/телефония</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розеток 3 поста</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потолка типа Армстронг</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7,8</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плинтусов</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6,5</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Демонтаж стеновых панелей «Випрок»</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20,2</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Монтажные работы</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Отделочные работы</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стеновых панелей (новые панели)</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20,2</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6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потолка Армстронг (ранее демонтированного)</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7,8</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63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Замена повреждённой плиты Армстронг</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Монтажные работы</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Электромонтажные работы</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розеток 3 поста (новые)</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розеток интерне/телефония Л(новая)</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кабеля «витая пара» 4 пары (новый)</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744"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BC4D9D">
            <w:pPr>
              <w:widowControl w:val="0"/>
              <w:suppressAutoHyphens w:val="0"/>
              <w:rPr>
                <w:rFonts w:ascii="Arial" w:hAnsi="Arial" w:cs="Arial"/>
                <w:sz w:val="18"/>
                <w:szCs w:val="18"/>
                <w:lang w:eastAsia="zh-CN"/>
              </w:rPr>
            </w:pPr>
          </w:p>
        </w:tc>
        <w:tc>
          <w:tcPr>
            <w:tcW w:w="26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Монтаж силового кабеля ВВГнг(А) -L</w:t>
            </w:r>
            <w:r>
              <w:rPr>
                <w:rFonts w:ascii="Arial" w:hAnsi="Arial" w:cs="Arial"/>
                <w:sz w:val="22"/>
                <w:szCs w:val="22"/>
                <w:lang w:val="en-US" w:eastAsia="zh-CN"/>
              </w:rPr>
              <w:t>S</w:t>
            </w:r>
            <w:r>
              <w:rPr>
                <w:rFonts w:ascii="Arial" w:hAnsi="Arial" w:cs="Arial"/>
                <w:sz w:val="22"/>
                <w:szCs w:val="22"/>
                <w:lang w:eastAsia="zh-CN"/>
              </w:rPr>
              <w:t xml:space="preserve"> 3</w:t>
            </w:r>
            <w:r>
              <w:rPr>
                <w:rFonts w:ascii="Arial" w:hAnsi="Arial" w:cs="Arial"/>
                <w:sz w:val="22"/>
                <w:szCs w:val="22"/>
                <w:lang w:val="en-US" w:eastAsia="zh-CN"/>
              </w:rPr>
              <w:t>X</w:t>
            </w:r>
            <w:r>
              <w:rPr>
                <w:rFonts w:ascii="Arial" w:hAnsi="Arial" w:cs="Arial"/>
                <w:sz w:val="22"/>
                <w:szCs w:val="22"/>
                <w:lang w:eastAsia="zh-CN"/>
              </w:rPr>
              <w:t>1,5 (новый)</w:t>
            </w:r>
          </w:p>
        </w:tc>
        <w:tc>
          <w:tcPr>
            <w:tcW w:w="67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w:t>
            </w:r>
          </w:p>
        </w:tc>
        <w:tc>
          <w:tcPr>
            <w:tcW w:w="102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596"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1693"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 </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Кабинет №304</w:t>
            </w:r>
          </w:p>
        </w:tc>
        <w:tc>
          <w:tcPr>
            <w:tcW w:w="25" w:type="dxa"/>
          </w:tcPr>
          <w:p w:rsidR="00BC4D9D" w:rsidRDefault="00BC4D9D"/>
        </w:tc>
        <w:tc>
          <w:tcPr>
            <w:tcW w:w="104" w:type="dxa"/>
          </w:tcPr>
          <w:p w:rsidR="00BC4D9D" w:rsidRDefault="00BC4D9D"/>
        </w:tc>
      </w:tr>
      <w:tr w:rsidR="00BC4D9D">
        <w:trPr>
          <w:trHeight w:val="300"/>
        </w:trPr>
        <w:tc>
          <w:tcPr>
            <w:tcW w:w="9225" w:type="dxa"/>
            <w:gridSpan w:val="32"/>
            <w:tcBorders>
              <w:top w:val="single" w:sz="4" w:space="0" w:color="000000"/>
              <w:left w:val="single" w:sz="4" w:space="0" w:color="000000"/>
              <w:bottom w:val="single" w:sz="4" w:space="0" w:color="000000"/>
              <w:right w:val="single" w:sz="4" w:space="0" w:color="000000"/>
            </w:tcBorders>
            <w:shd w:val="clear" w:color="auto" w:fill="FFFFFF"/>
            <w:vAlign w:val="bottom"/>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Демонтажные работы</w:t>
            </w: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Демонтаж блока сплит-системы с пультом</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rFonts w:ascii="Arial" w:hAnsi="Arial" w:cs="Arial"/>
                <w:sz w:val="22"/>
                <w:szCs w:val="22"/>
                <w:lang w:eastAsia="zh-CN"/>
              </w:rPr>
            </w:pP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rFonts w:ascii="Arial" w:hAnsi="Arial" w:cs="Arial"/>
                <w:sz w:val="22"/>
                <w:szCs w:val="22"/>
                <w:lang w:eastAsia="zh-CN"/>
              </w:rPr>
            </w:pP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numPr>
                <w:ilvl w:val="0"/>
                <w:numId w:val="8"/>
              </w:numPr>
              <w:suppressAutoHyphens w:val="0"/>
              <w:spacing w:after="200" w:line="276" w:lineRule="auto"/>
              <w:rPr>
                <w:rFonts w:ascii="Calibri" w:hAnsi="Calibri" w:cs="Calibri"/>
                <w:sz w:val="22"/>
                <w:szCs w:val="22"/>
                <w:lang w:eastAsia="zh-CN"/>
              </w:rPr>
            </w:pPr>
            <w:r>
              <w:rPr>
                <w:rFonts w:ascii="Calibri" w:hAnsi="Calibri" w:cs="Calibri"/>
                <w:sz w:val="22"/>
                <w:szCs w:val="22"/>
                <w:lang w:eastAsia="zh-CN"/>
              </w:rPr>
              <w:t>2.</w:t>
            </w: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Демонтаж розетки 3 поста</w:t>
            </w:r>
            <w:r>
              <w:rPr>
                <w:rFonts w:ascii="Arial" w:hAnsi="Arial" w:cs="Arial"/>
                <w:sz w:val="18"/>
                <w:szCs w:val="18"/>
                <w:lang w:eastAsia="zh-CN"/>
              </w:rPr>
              <w:t xml:space="preserve"> </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1,00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Демонтаж розетки интернет/телефония</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rFonts w:ascii="Arial" w:hAnsi="Arial" w:cs="Arial"/>
                <w:sz w:val="18"/>
                <w:szCs w:val="18"/>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Демонтаж напольных плинтусов</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16,40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numPr>
                <w:ilvl w:val="0"/>
                <w:numId w:val="8"/>
              </w:numPr>
              <w:suppressAutoHyphens w:val="0"/>
              <w:spacing w:after="200" w:line="276" w:lineRule="auto"/>
              <w:rPr>
                <w:rFonts w:ascii="Calibri" w:hAnsi="Calibri" w:cs="Calibri"/>
                <w:sz w:val="22"/>
                <w:szCs w:val="22"/>
                <w:lang w:eastAsia="zh-CN"/>
              </w:rPr>
            </w:pPr>
            <w:r>
              <w:rPr>
                <w:rFonts w:ascii="Calibri" w:hAnsi="Calibri" w:cs="Calibri"/>
                <w:sz w:val="22"/>
                <w:szCs w:val="22"/>
                <w:lang w:eastAsia="zh-CN"/>
              </w:rPr>
              <w:t>.</w:t>
            </w: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Демонтаж потолка «Армстронг» по периметру</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6,00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Демонтаж уголков ПВХ с откосов окна и двери</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9</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rFonts w:ascii="Arial" w:hAnsi="Arial" w:cs="Arial"/>
                <w:sz w:val="18"/>
                <w:szCs w:val="18"/>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Снятие старых обоев (высота с запасом 3,26 м)</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52,70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rFonts w:ascii="Arial" w:hAnsi="Arial" w:cs="Arial"/>
                <w:sz w:val="18"/>
                <w:szCs w:val="18"/>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Демонтаж изношенного линолеума</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16,62</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rFonts w:ascii="Arial" w:hAnsi="Arial" w:cs="Arial"/>
                <w:sz w:val="22"/>
                <w:szCs w:val="22"/>
                <w:lang w:eastAsia="zh-CN"/>
              </w:rPr>
            </w:pPr>
            <w:r>
              <w:rPr>
                <w:rFonts w:ascii="Arial" w:hAnsi="Arial" w:cs="Arial"/>
                <w:sz w:val="22"/>
                <w:szCs w:val="22"/>
                <w:lang w:eastAsia="zh-CN"/>
              </w:rPr>
              <w:t>Монтажные работы</w:t>
            </w: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rFonts w:ascii="Arial" w:hAnsi="Arial" w:cs="Arial"/>
                <w:sz w:val="18"/>
                <w:szCs w:val="18"/>
                <w:lang w:eastAsia="zh-CN"/>
              </w:rPr>
            </w:pPr>
            <w:r>
              <w:rPr>
                <w:rFonts w:ascii="Arial" w:hAnsi="Arial" w:cs="Arial"/>
                <w:sz w:val="22"/>
                <w:szCs w:val="22"/>
                <w:lang w:eastAsia="zh-CN"/>
              </w:rPr>
              <w:t>Отделочные работы</w:t>
            </w: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4"/>
                <w:szCs w:val="24"/>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Подготовка стен (шпаклевка, грунтовка основания)</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51,10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Оклейка стен обоями под покраску (h = 3,26 м)</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52,70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Покраска стен в 2 слоя</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52,70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Монтаж уголков ПВХ на откосы окна и двери новые</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9,00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b/>
                <w:bCs/>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b/>
                <w:bCs/>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b/>
                <w:bCs/>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Монтаж потолка «Армстронг» (ранее демонтироанного)</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6,00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Укладка нового линолеума</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м2</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16,62</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Монтаж новых плинтусов ПВХ с кабель-каналом</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16,40</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b/>
                <w:bCs/>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b/>
                <w:bCs/>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b/>
                <w:bCs/>
                <w:sz w:val="18"/>
                <w:szCs w:val="18"/>
                <w:lang w:eastAsia="zh-CN"/>
              </w:rPr>
            </w:pP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rFonts w:ascii="Arial" w:hAnsi="Arial" w:cs="Arial"/>
                <w:lang w:eastAsia="zh-CN"/>
              </w:rPr>
            </w:pPr>
            <w:r>
              <w:rPr>
                <w:rFonts w:ascii="Arial" w:hAnsi="Arial" w:cs="Arial"/>
                <w:sz w:val="22"/>
                <w:szCs w:val="22"/>
                <w:lang w:eastAsia="zh-CN"/>
              </w:rPr>
              <w:t>Монтажные работы</w:t>
            </w: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rFonts w:ascii="Arial" w:hAnsi="Arial" w:cs="Arial"/>
                <w:sz w:val="18"/>
                <w:szCs w:val="18"/>
                <w:lang w:eastAsia="zh-CN"/>
              </w:rPr>
            </w:pPr>
            <w:r>
              <w:rPr>
                <w:rFonts w:ascii="Arial" w:hAnsi="Arial" w:cs="Arial"/>
                <w:sz w:val="22"/>
                <w:szCs w:val="22"/>
                <w:lang w:eastAsia="zh-CN"/>
              </w:rPr>
              <w:t>Электротехнические работы</w:t>
            </w: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4"/>
                <w:szCs w:val="24"/>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Монтаж розеток 3 поста (новые)</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Монтаж розеток интернет/телефония (новые)</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шт</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2</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18"/>
                <w:szCs w:val="18"/>
                <w:lang w:eastAsia="zh-CN"/>
              </w:rPr>
            </w:pPr>
            <w:r>
              <w:rPr>
                <w:rFonts w:ascii="Arial" w:hAnsi="Arial" w:cs="Arial"/>
                <w:sz w:val="22"/>
                <w:szCs w:val="22"/>
                <w:lang w:eastAsia="zh-CN"/>
              </w:rPr>
              <w:t>Монтаж силового кабеля ВВГнг(А) -L</w:t>
            </w:r>
            <w:r>
              <w:rPr>
                <w:rFonts w:ascii="Arial" w:hAnsi="Arial" w:cs="Arial"/>
                <w:sz w:val="22"/>
                <w:szCs w:val="22"/>
                <w:lang w:val="en-US" w:eastAsia="zh-CN"/>
              </w:rPr>
              <w:t>S</w:t>
            </w:r>
            <w:r>
              <w:rPr>
                <w:rFonts w:ascii="Arial" w:hAnsi="Arial" w:cs="Arial"/>
                <w:sz w:val="22"/>
                <w:szCs w:val="22"/>
                <w:lang w:eastAsia="zh-CN"/>
              </w:rPr>
              <w:t xml:space="preserve"> 3</w:t>
            </w:r>
            <w:r>
              <w:rPr>
                <w:rFonts w:ascii="Arial" w:hAnsi="Arial" w:cs="Arial"/>
                <w:sz w:val="22"/>
                <w:szCs w:val="22"/>
                <w:lang w:val="en-US" w:eastAsia="zh-CN"/>
              </w:rPr>
              <w:t>X</w:t>
            </w:r>
            <w:r>
              <w:rPr>
                <w:rFonts w:ascii="Arial" w:hAnsi="Arial" w:cs="Arial"/>
                <w:sz w:val="22"/>
                <w:szCs w:val="22"/>
                <w:lang w:eastAsia="zh-CN"/>
              </w:rPr>
              <w:t>1,5 (нового)</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 пм</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74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rFonts w:ascii="Calibri" w:hAnsi="Calibri" w:cs="Calibri"/>
                <w:sz w:val="22"/>
                <w:szCs w:val="22"/>
                <w:lang w:eastAsia="zh-CN"/>
              </w:rPr>
            </w:pPr>
          </w:p>
        </w:tc>
        <w:tc>
          <w:tcPr>
            <w:tcW w:w="271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Монтаж кабеля «витая пара» 4 пары (нового)</w:t>
            </w:r>
          </w:p>
        </w:tc>
        <w:tc>
          <w:tcPr>
            <w:tcW w:w="1210"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пм</w:t>
            </w:r>
          </w:p>
        </w:tc>
        <w:tc>
          <w:tcPr>
            <w:tcW w:w="1544" w:type="dxa"/>
            <w:gridSpan w:val="9"/>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rFonts w:ascii="Arial" w:hAnsi="Arial" w:cs="Arial"/>
                <w:sz w:val="22"/>
                <w:szCs w:val="22"/>
                <w:lang w:eastAsia="zh-CN"/>
              </w:rPr>
            </w:pPr>
            <w:r>
              <w:rPr>
                <w:rFonts w:ascii="Arial" w:hAnsi="Arial" w:cs="Arial"/>
                <w:sz w:val="22"/>
                <w:szCs w:val="22"/>
                <w:lang w:eastAsia="zh-CN"/>
              </w:rPr>
              <w:t>4м</w:t>
            </w:r>
          </w:p>
        </w:tc>
        <w:tc>
          <w:tcPr>
            <w:tcW w:w="1552" w:type="dxa"/>
            <w:gridSpan w:val="4"/>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767"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rFonts w:ascii="Arial" w:hAnsi="Arial" w:cs="Arial"/>
                <w:sz w:val="18"/>
                <w:szCs w:val="18"/>
                <w:lang w:eastAsia="zh-CN"/>
              </w:rPr>
            </w:pP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rFonts w:ascii="Arial" w:hAnsi="Arial" w:cs="Arial"/>
                <w:sz w:val="18"/>
                <w:szCs w:val="18"/>
                <w:lang w:eastAsia="zh-CN"/>
              </w:rPr>
            </w:pPr>
            <w:r>
              <w:rPr>
                <w:rFonts w:ascii="Arial" w:hAnsi="Arial" w:cs="Arial"/>
                <w:sz w:val="22"/>
                <w:szCs w:val="22"/>
                <w:lang w:eastAsia="zh-CN"/>
              </w:rPr>
              <w:t>Кабинет № 152</w:t>
            </w: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rFonts w:ascii="Arial" w:hAnsi="Arial" w:cs="Arial"/>
                <w:sz w:val="18"/>
                <w:szCs w:val="18"/>
                <w:lang w:eastAsia="zh-CN"/>
              </w:rPr>
            </w:pPr>
            <w:r>
              <w:rPr>
                <w:rFonts w:ascii="Arial" w:hAnsi="Arial" w:cs="Arial"/>
                <w:sz w:val="22"/>
                <w:szCs w:val="22"/>
                <w:lang w:eastAsia="zh-CN"/>
              </w:rPr>
              <w:t>Демонтажные работы</w:t>
            </w:r>
            <w:bookmarkStart w:id="30" w:name="_Hlk226879154"/>
            <w:bookmarkEnd w:id="30"/>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 xml:space="preserve">Демонтаж розеток 3 поста </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шт.</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2</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 xml:space="preserve">Демонтаж розеток интернет-телефония </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шт</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2</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rFonts w:ascii="Arial" w:hAnsi="Arial" w:cs="Arial"/>
                <w:sz w:val="22"/>
                <w:szCs w:val="22"/>
                <w:lang w:eastAsia="zh-CN"/>
              </w:rPr>
              <w:t>Демонтаж потолка «Армстронг»</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м2</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2,80</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Демонтаж поврежденных панелей «Випрок»</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м2</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17,52</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Демонтаж напольного плинтуса (по одной стене)</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пм</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5,65</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pPr>
            <w:r>
              <w:rPr>
                <w:rFonts w:ascii="Arial" w:hAnsi="Arial" w:cs="Arial"/>
                <w:sz w:val="22"/>
                <w:szCs w:val="22"/>
                <w:lang w:eastAsia="zh-CN"/>
              </w:rPr>
              <w:t>Монтажные работы</w:t>
            </w:r>
          </w:p>
        </w:tc>
        <w:tc>
          <w:tcPr>
            <w:tcW w:w="25" w:type="dxa"/>
          </w:tcPr>
          <w:p w:rsidR="00BC4D9D" w:rsidRDefault="00BC4D9D"/>
        </w:tc>
        <w:tc>
          <w:tcPr>
            <w:tcW w:w="104" w:type="dxa"/>
          </w:tcPr>
          <w:p w:rsidR="00BC4D9D" w:rsidRDefault="00BC4D9D"/>
        </w:tc>
      </w:tr>
      <w:tr w:rsidR="00BC4D9D">
        <w:tc>
          <w:tcPr>
            <w:tcW w:w="9225" w:type="dxa"/>
            <w:gridSpan w:val="3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sz w:val="24"/>
                <w:szCs w:val="24"/>
              </w:rPr>
            </w:pPr>
            <w:r>
              <w:rPr>
                <w:rFonts w:ascii="Arial" w:hAnsi="Arial" w:cs="Arial"/>
                <w:sz w:val="22"/>
                <w:szCs w:val="22"/>
                <w:lang w:eastAsia="zh-CN"/>
              </w:rPr>
              <w:t>Отделочные работы</w:t>
            </w:r>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Монтаж новых панелей «Випрок»</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м2</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17,52</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Монтаж потолка «Армстронг» ранее демонтироанного</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м2</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2,80</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69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Монтаж напольного плинтуса (нового)</w:t>
            </w:r>
          </w:p>
        </w:tc>
        <w:tc>
          <w:tcPr>
            <w:tcW w:w="123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пм</w:t>
            </w:r>
          </w:p>
        </w:tc>
        <w:tc>
          <w:tcPr>
            <w:tcW w:w="1526"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5,65</w:t>
            </w:r>
          </w:p>
        </w:tc>
        <w:tc>
          <w:tcPr>
            <w:tcW w:w="1621" w:type="dxa"/>
            <w:gridSpan w:val="7"/>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39"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69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25" w:type="dxa"/>
          </w:tcPr>
          <w:p w:rsidR="00BC4D9D" w:rsidRDefault="00BC4D9D"/>
        </w:tc>
        <w:tc>
          <w:tcPr>
            <w:tcW w:w="104" w:type="dxa"/>
          </w:tcPr>
          <w:p w:rsidR="00BC4D9D" w:rsidRDefault="00BC4D9D"/>
        </w:tc>
      </w:tr>
      <w:tr w:rsidR="00BC4D9D">
        <w:tc>
          <w:tcPr>
            <w:tcW w:w="9250" w:type="dxa"/>
            <w:gridSpan w:val="3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pPr>
            <w:r>
              <w:rPr>
                <w:rFonts w:ascii="Arial" w:hAnsi="Arial" w:cs="Arial"/>
                <w:sz w:val="22"/>
                <w:szCs w:val="22"/>
                <w:lang w:eastAsia="zh-CN"/>
              </w:rPr>
              <w:t>Монтажные работы</w:t>
            </w:r>
          </w:p>
        </w:tc>
        <w:tc>
          <w:tcPr>
            <w:tcW w:w="104" w:type="dxa"/>
          </w:tcPr>
          <w:p w:rsidR="00BC4D9D" w:rsidRDefault="00BC4D9D"/>
        </w:tc>
      </w:tr>
      <w:tr w:rsidR="00BC4D9D">
        <w:tc>
          <w:tcPr>
            <w:tcW w:w="9250" w:type="dxa"/>
            <w:gridSpan w:val="3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jc w:val="center"/>
              <w:rPr>
                <w:sz w:val="24"/>
                <w:szCs w:val="24"/>
              </w:rPr>
            </w:pPr>
            <w:r>
              <w:rPr>
                <w:rFonts w:ascii="Arial" w:hAnsi="Arial" w:cs="Arial"/>
                <w:sz w:val="22"/>
                <w:szCs w:val="22"/>
                <w:lang w:eastAsia="zh-CN"/>
              </w:rPr>
              <w:t>Электротехнические работы</w:t>
            </w:r>
          </w:p>
        </w:tc>
        <w:tc>
          <w:tcPr>
            <w:tcW w:w="104" w:type="dxa"/>
          </w:tcPr>
          <w:p w:rsidR="00BC4D9D" w:rsidRDefault="00BC4D9D"/>
        </w:tc>
      </w:tr>
      <w:tr w:rsidR="00BC4D9D">
        <w:tc>
          <w:tcPr>
            <w:tcW w:w="72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712"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Монтаж силового кабеля ВВГнг(А) -LS 3X1,5 нового</w:t>
            </w:r>
          </w:p>
        </w:tc>
        <w:tc>
          <w:tcPr>
            <w:tcW w:w="1135"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пм</w:t>
            </w:r>
          </w:p>
        </w:tc>
        <w:tc>
          <w:tcPr>
            <w:tcW w:w="1540"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4*</w:t>
            </w:r>
          </w:p>
        </w:tc>
        <w:tc>
          <w:tcPr>
            <w:tcW w:w="167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54"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70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104" w:type="dxa"/>
          </w:tcPr>
          <w:p w:rsidR="00BC4D9D" w:rsidRDefault="00BC4D9D"/>
        </w:tc>
      </w:tr>
      <w:tr w:rsidR="00BC4D9D">
        <w:tc>
          <w:tcPr>
            <w:tcW w:w="72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712"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rFonts w:ascii="Arial" w:hAnsi="Arial" w:cs="Arial"/>
                <w:sz w:val="22"/>
                <w:szCs w:val="22"/>
                <w:lang w:eastAsia="zh-CN"/>
              </w:rPr>
              <w:t>Монтаж кабеля «витая пара» 4 пары нового</w:t>
            </w:r>
          </w:p>
        </w:tc>
        <w:tc>
          <w:tcPr>
            <w:tcW w:w="1135"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пм</w:t>
            </w:r>
          </w:p>
        </w:tc>
        <w:tc>
          <w:tcPr>
            <w:tcW w:w="1540"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4</w:t>
            </w:r>
          </w:p>
          <w:p w:rsidR="00BC4D9D" w:rsidRDefault="00BC4D9D">
            <w:pPr>
              <w:widowControl w:val="0"/>
              <w:suppressAutoHyphens w:val="0"/>
              <w:rPr>
                <w:sz w:val="24"/>
                <w:szCs w:val="24"/>
              </w:rPr>
            </w:pPr>
          </w:p>
        </w:tc>
        <w:tc>
          <w:tcPr>
            <w:tcW w:w="167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54"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70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104" w:type="dxa"/>
          </w:tcPr>
          <w:p w:rsidR="00BC4D9D" w:rsidRDefault="00BC4D9D"/>
        </w:tc>
      </w:tr>
      <w:tr w:rsidR="00BC4D9D">
        <w:tc>
          <w:tcPr>
            <w:tcW w:w="72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712"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Установка новых розеток 3 поста</w:t>
            </w:r>
          </w:p>
        </w:tc>
        <w:tc>
          <w:tcPr>
            <w:tcW w:w="1135"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шт.</w:t>
            </w:r>
          </w:p>
        </w:tc>
        <w:tc>
          <w:tcPr>
            <w:tcW w:w="1540"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2,00</w:t>
            </w:r>
          </w:p>
        </w:tc>
        <w:tc>
          <w:tcPr>
            <w:tcW w:w="167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54"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70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104" w:type="dxa"/>
          </w:tcPr>
          <w:p w:rsidR="00BC4D9D" w:rsidRDefault="00BC4D9D"/>
        </w:tc>
      </w:tr>
      <w:tr w:rsidR="00BC4D9D">
        <w:tc>
          <w:tcPr>
            <w:tcW w:w="72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numPr>
                <w:ilvl w:val="0"/>
                <w:numId w:val="8"/>
              </w:numPr>
              <w:suppressAutoHyphens w:val="0"/>
              <w:spacing w:after="200" w:line="276" w:lineRule="auto"/>
              <w:rPr>
                <w:sz w:val="24"/>
                <w:szCs w:val="24"/>
              </w:rPr>
            </w:pPr>
          </w:p>
        </w:tc>
        <w:tc>
          <w:tcPr>
            <w:tcW w:w="2712"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Установка новых розеток интернет-телефония</w:t>
            </w:r>
          </w:p>
        </w:tc>
        <w:tc>
          <w:tcPr>
            <w:tcW w:w="1135"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шт.</w:t>
            </w:r>
          </w:p>
        </w:tc>
        <w:tc>
          <w:tcPr>
            <w:tcW w:w="1540"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395266">
            <w:pPr>
              <w:widowControl w:val="0"/>
              <w:suppressAutoHyphens w:val="0"/>
              <w:rPr>
                <w:sz w:val="24"/>
                <w:szCs w:val="24"/>
              </w:rPr>
            </w:pPr>
            <w:r>
              <w:rPr>
                <w:sz w:val="24"/>
                <w:szCs w:val="24"/>
              </w:rPr>
              <w:t>2,00</w:t>
            </w:r>
          </w:p>
        </w:tc>
        <w:tc>
          <w:tcPr>
            <w:tcW w:w="1673"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C4D9D" w:rsidRDefault="00BC4D9D">
            <w:pPr>
              <w:widowControl w:val="0"/>
              <w:suppressAutoHyphens w:val="0"/>
              <w:rPr>
                <w:sz w:val="24"/>
                <w:szCs w:val="24"/>
              </w:rPr>
            </w:pPr>
          </w:p>
        </w:tc>
        <w:tc>
          <w:tcPr>
            <w:tcW w:w="754"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708" w:type="dxa"/>
            <w:gridSpan w:val="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BC4D9D" w:rsidRDefault="00BC4D9D">
            <w:pPr>
              <w:widowControl w:val="0"/>
              <w:suppressAutoHyphens w:val="0"/>
              <w:rPr>
                <w:sz w:val="24"/>
                <w:szCs w:val="24"/>
              </w:rPr>
            </w:pPr>
          </w:p>
        </w:tc>
        <w:tc>
          <w:tcPr>
            <w:tcW w:w="104" w:type="dxa"/>
          </w:tcPr>
          <w:p w:rsidR="00BC4D9D" w:rsidRDefault="00BC4D9D"/>
        </w:tc>
      </w:tr>
    </w:tbl>
    <w:p w:rsidR="00BC4D9D" w:rsidRDefault="00BC4D9D">
      <w:pPr>
        <w:widowControl w:val="0"/>
        <w:suppressAutoHyphens w:val="0"/>
        <w:rPr>
          <w:sz w:val="22"/>
          <w:szCs w:val="22"/>
          <w:lang w:eastAsia="zh-CN"/>
        </w:rPr>
      </w:pPr>
    </w:p>
    <w:p w:rsidR="00BC4D9D" w:rsidRDefault="00395266">
      <w:r>
        <w:br w:type="page"/>
      </w:r>
    </w:p>
    <w:p w:rsidR="006B224E" w:rsidRPr="006B224E" w:rsidRDefault="006B224E" w:rsidP="006B224E">
      <w:pPr>
        <w:pStyle w:val="aff7"/>
        <w:tabs>
          <w:tab w:val="left" w:pos="708"/>
        </w:tabs>
        <w:spacing w:after="0" w:line="360" w:lineRule="auto"/>
      </w:pPr>
      <w:r w:rsidRPr="006B224E">
        <w:t xml:space="preserve">Приложение № 2 к Договору </w:t>
      </w:r>
    </w:p>
    <w:p w:rsidR="006B224E" w:rsidRPr="006B224E" w:rsidRDefault="006B224E" w:rsidP="006B224E">
      <w:pPr>
        <w:pStyle w:val="1f0"/>
        <w:spacing w:after="120"/>
        <w:rPr>
          <w:rFonts w:ascii="Times New Roman" w:hAnsi="Times New Roman" w:cs="Times New Roman"/>
        </w:rPr>
      </w:pPr>
      <w:r w:rsidRPr="006B224E">
        <w:rPr>
          <w:rFonts w:ascii="Times New Roman" w:hAnsi="Times New Roman" w:cs="Times New Roman"/>
        </w:rPr>
        <w:t>от «</w:t>
      </w:r>
      <w:r w:rsidRPr="006B224E">
        <w:rPr>
          <w:rFonts w:ascii="Times New Roman" w:hAnsi="Times New Roman" w:cs="Times New Roman"/>
          <w:b w:val="0"/>
        </w:rPr>
        <w:t>____</w:t>
      </w:r>
      <w:r w:rsidRPr="006B224E">
        <w:rPr>
          <w:rFonts w:ascii="Times New Roman" w:hAnsi="Times New Roman" w:cs="Times New Roman"/>
        </w:rPr>
        <w:t xml:space="preserve">» </w:t>
      </w:r>
      <w:r w:rsidRPr="006B224E">
        <w:rPr>
          <w:rFonts w:ascii="Times New Roman" w:hAnsi="Times New Roman" w:cs="Times New Roman"/>
          <w:b w:val="0"/>
        </w:rPr>
        <w:t>____________</w:t>
      </w:r>
      <w:r w:rsidRPr="006B224E">
        <w:rPr>
          <w:rFonts w:ascii="Times New Roman" w:hAnsi="Times New Roman" w:cs="Times New Roman"/>
        </w:rPr>
        <w:t xml:space="preserve"> 2026 года № Д26/УКС </w:t>
      </w:r>
      <w:r w:rsidRPr="006B224E">
        <w:rPr>
          <w:rFonts w:ascii="Times New Roman" w:hAnsi="Times New Roman" w:cs="Times New Roman"/>
          <w:b w:val="0"/>
          <w:iCs/>
        </w:rPr>
        <w:t>–</w:t>
      </w:r>
      <w:r w:rsidRPr="006B224E">
        <w:rPr>
          <w:rFonts w:ascii="Times New Roman" w:hAnsi="Times New Roman" w:cs="Times New Roman"/>
          <w:b w:val="0"/>
        </w:rPr>
        <w:t xml:space="preserve"> ____</w:t>
      </w:r>
    </w:p>
    <w:p w:rsidR="006B224E" w:rsidRDefault="006B224E" w:rsidP="006B224E">
      <w:pPr>
        <w:spacing w:before="120" w:after="120"/>
        <w:jc w:val="center"/>
        <w:rPr>
          <w:rFonts w:cs="Arial"/>
          <w:b/>
          <w:bCs/>
        </w:rPr>
      </w:pPr>
    </w:p>
    <w:p w:rsidR="006B224E" w:rsidRDefault="006B224E" w:rsidP="006B224E">
      <w:pPr>
        <w:spacing w:before="120" w:after="120"/>
        <w:jc w:val="center"/>
        <w:rPr>
          <w:rFonts w:cs="Arial"/>
          <w:b/>
          <w:bCs/>
        </w:rPr>
      </w:pPr>
    </w:p>
    <w:p w:rsidR="006B224E" w:rsidRDefault="006B224E" w:rsidP="006B224E">
      <w:pPr>
        <w:spacing w:before="120" w:after="120"/>
        <w:jc w:val="center"/>
      </w:pPr>
      <w:r>
        <w:rPr>
          <w:rFonts w:cs="Arial"/>
          <w:b/>
          <w:bCs/>
        </w:rPr>
        <w:t>Р</w:t>
      </w:r>
      <w:r>
        <w:rPr>
          <w:b/>
          <w:bCs/>
        </w:rPr>
        <w:t>АСЧЕТ ЦЕНЫ ДОГОВОРА</w:t>
      </w:r>
    </w:p>
    <w:p w:rsidR="006B224E" w:rsidRDefault="00A27050" w:rsidP="006B224E">
      <w:pPr>
        <w:spacing w:after="120"/>
        <w:jc w:val="center"/>
      </w:pPr>
      <w:r w:rsidRPr="00A27050">
        <w:rPr>
          <w:b/>
          <w:bCs/>
        </w:rPr>
        <w:t>ВЫПОЛНЕНИЕ СТРОИТЕЛЬНО-МОНТАЖНЫХ РАБОТ ПО ТЕКУЩЕМУ РЕМОНТУ ПОМЕЩЕНИЙ №№ 152,303 ЗДАНИЯ ЛИТ. А3, №№ 304,305,323 ЗДАНИЯ ЛИТ.Д ОСП АВТОБУСНЫЙ ПАРК №3, РАСПОЛОЖЕННЫЙ ПО АДРЕСУ: САНКТ-ПЕТЕРБУРГ, УЛ. ХРУСТАЛЬНАЯ Д. 22.</w:t>
      </w:r>
    </w:p>
    <w:tbl>
      <w:tblPr>
        <w:tblW w:w="9576" w:type="dxa"/>
        <w:tblInd w:w="58" w:type="dxa"/>
        <w:tblLayout w:type="fixed"/>
        <w:tblLook w:val="04A0" w:firstRow="1" w:lastRow="0" w:firstColumn="1" w:lastColumn="0" w:noHBand="0" w:noVBand="1"/>
      </w:tblPr>
      <w:tblGrid>
        <w:gridCol w:w="521"/>
        <w:gridCol w:w="2625"/>
        <w:gridCol w:w="675"/>
        <w:gridCol w:w="635"/>
        <w:gridCol w:w="1318"/>
        <w:gridCol w:w="1440"/>
        <w:gridCol w:w="1116"/>
        <w:gridCol w:w="1246"/>
      </w:tblGrid>
      <w:tr w:rsidR="006B224E" w:rsidTr="006B224E">
        <w:trPr>
          <w:trHeight w:val="264"/>
        </w:trPr>
        <w:tc>
          <w:tcPr>
            <w:tcW w:w="522"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 п/п</w:t>
            </w:r>
          </w:p>
        </w:tc>
        <w:tc>
          <w:tcPr>
            <w:tcW w:w="2625"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Наименование услуг</w:t>
            </w:r>
          </w:p>
        </w:tc>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Ед. изм.</w:t>
            </w:r>
          </w:p>
        </w:tc>
        <w:tc>
          <w:tcPr>
            <w:tcW w:w="635"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Кол-во</w:t>
            </w:r>
          </w:p>
        </w:tc>
        <w:tc>
          <w:tcPr>
            <w:tcW w:w="1318"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Цена без НДС, руб.</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Ставка НДС, %</w:t>
            </w:r>
          </w:p>
        </w:tc>
        <w:tc>
          <w:tcPr>
            <w:tcW w:w="1116"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Сумма НДС, руб.</w:t>
            </w:r>
          </w:p>
        </w:tc>
        <w:tc>
          <w:tcPr>
            <w:tcW w:w="1246" w:type="dxa"/>
            <w:vMerge w:val="restart"/>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Цена, руб.</w:t>
            </w:r>
          </w:p>
        </w:tc>
      </w:tr>
      <w:tr w:rsidR="006B224E" w:rsidTr="006B224E">
        <w:trPr>
          <w:trHeight w:val="600"/>
        </w:trPr>
        <w:tc>
          <w:tcPr>
            <w:tcW w:w="522"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c>
          <w:tcPr>
            <w:tcW w:w="635"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c>
          <w:tcPr>
            <w:tcW w:w="1318"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c>
          <w:tcPr>
            <w:tcW w:w="1440"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c>
          <w:tcPr>
            <w:tcW w:w="1116"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6B224E" w:rsidRDefault="006B224E">
            <w:pPr>
              <w:rPr>
                <w:sz w:val="18"/>
                <w:szCs w:val="18"/>
              </w:rPr>
            </w:pPr>
          </w:p>
        </w:tc>
      </w:tr>
      <w:tr w:rsidR="006B224E" w:rsidTr="006B224E">
        <w:trPr>
          <w:trHeight w:val="255"/>
        </w:trPr>
        <w:tc>
          <w:tcPr>
            <w:tcW w:w="522" w:type="dxa"/>
            <w:tcBorders>
              <w:top w:val="nil"/>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1</w:t>
            </w:r>
          </w:p>
        </w:tc>
        <w:tc>
          <w:tcPr>
            <w:tcW w:w="2625" w:type="dxa"/>
            <w:tcBorders>
              <w:top w:val="nil"/>
              <w:left w:val="nil"/>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2</w:t>
            </w:r>
          </w:p>
        </w:tc>
        <w:tc>
          <w:tcPr>
            <w:tcW w:w="675" w:type="dxa"/>
            <w:tcBorders>
              <w:top w:val="nil"/>
              <w:left w:val="nil"/>
              <w:bottom w:val="single" w:sz="4" w:space="0" w:color="000000"/>
              <w:right w:val="nil"/>
            </w:tcBorders>
            <w:vAlign w:val="center"/>
            <w:hideMark/>
          </w:tcPr>
          <w:p w:rsidR="006B224E" w:rsidRDefault="006B224E">
            <w:pPr>
              <w:widowControl w:val="0"/>
              <w:jc w:val="center"/>
              <w:rPr>
                <w:sz w:val="18"/>
                <w:szCs w:val="18"/>
              </w:rPr>
            </w:pPr>
            <w:r>
              <w:rPr>
                <w:b/>
                <w:color w:val="000000"/>
                <w:sz w:val="18"/>
                <w:szCs w:val="18"/>
              </w:rPr>
              <w:t>3</w:t>
            </w:r>
          </w:p>
        </w:tc>
        <w:tc>
          <w:tcPr>
            <w:tcW w:w="635" w:type="dxa"/>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4</w:t>
            </w:r>
          </w:p>
        </w:tc>
        <w:tc>
          <w:tcPr>
            <w:tcW w:w="1318" w:type="dxa"/>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5</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6</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7</w:t>
            </w:r>
          </w:p>
        </w:tc>
        <w:tc>
          <w:tcPr>
            <w:tcW w:w="1246" w:type="dxa"/>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
                <w:color w:val="000000"/>
                <w:sz w:val="18"/>
                <w:szCs w:val="18"/>
              </w:rPr>
              <w:t>8</w:t>
            </w:r>
          </w:p>
        </w:tc>
      </w:tr>
      <w:tr w:rsidR="006B224E" w:rsidTr="006B224E">
        <w:trPr>
          <w:trHeight w:val="1984"/>
        </w:trPr>
        <w:tc>
          <w:tcPr>
            <w:tcW w:w="522" w:type="dxa"/>
            <w:tcBorders>
              <w:top w:val="nil"/>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color w:val="000000"/>
                <w:sz w:val="18"/>
                <w:szCs w:val="18"/>
              </w:rPr>
              <w:t>1</w:t>
            </w:r>
          </w:p>
        </w:tc>
        <w:tc>
          <w:tcPr>
            <w:tcW w:w="2625" w:type="dxa"/>
            <w:tcBorders>
              <w:top w:val="nil"/>
              <w:left w:val="nil"/>
              <w:bottom w:val="single" w:sz="4" w:space="0" w:color="000000"/>
              <w:right w:val="single" w:sz="4" w:space="0" w:color="000000"/>
            </w:tcBorders>
            <w:vAlign w:val="center"/>
            <w:hideMark/>
          </w:tcPr>
          <w:p w:rsidR="006B224E" w:rsidRDefault="000F6181">
            <w:pPr>
              <w:widowControl w:val="0"/>
              <w:rPr>
                <w:bCs/>
                <w:sz w:val="18"/>
                <w:szCs w:val="18"/>
              </w:rPr>
            </w:pPr>
            <w:r w:rsidRPr="000F6181">
              <w:rPr>
                <w:bCs/>
                <w:sz w:val="18"/>
                <w:szCs w:val="18"/>
              </w:rPr>
              <w:t>ВЫПОЛНЕНИЕ СТРОИТЕЛЬНО-МОНТАЖНЫХ РАБОТ ПО ТЕКУЩЕМУ РЕМОНТУ ПОМЕЩЕНИЙ №№ 152,303 ЗДАНИЯ ЛИТ. А3, №№ 304,305,323 ЗДАНИЯ ЛИТ.Д ОСП АВТОБУСНЫЙ ПАРК №3, РАСПОЛОЖЕННЫЙ ПО АДРЕСУ: САНКТ-ПЕТЕРБУРГ, УЛ. ХРУСТАЛЬНАЯ Д. 22.</w:t>
            </w:r>
          </w:p>
        </w:tc>
        <w:tc>
          <w:tcPr>
            <w:tcW w:w="675" w:type="dxa"/>
            <w:tcBorders>
              <w:top w:val="nil"/>
              <w:left w:val="nil"/>
              <w:bottom w:val="single" w:sz="4" w:space="0" w:color="000000"/>
              <w:right w:val="nil"/>
            </w:tcBorders>
            <w:vAlign w:val="center"/>
            <w:hideMark/>
          </w:tcPr>
          <w:p w:rsidR="006B224E" w:rsidRDefault="006B224E">
            <w:pPr>
              <w:widowControl w:val="0"/>
              <w:jc w:val="center"/>
              <w:rPr>
                <w:sz w:val="18"/>
                <w:szCs w:val="18"/>
              </w:rPr>
            </w:pPr>
            <w:r>
              <w:rPr>
                <w:bCs/>
                <w:sz w:val="18"/>
                <w:szCs w:val="18"/>
              </w:rPr>
              <w:t>усл. ед.</w:t>
            </w:r>
          </w:p>
        </w:tc>
        <w:tc>
          <w:tcPr>
            <w:tcW w:w="635" w:type="dxa"/>
            <w:tcBorders>
              <w:top w:val="single" w:sz="4" w:space="0" w:color="000000"/>
              <w:left w:val="single" w:sz="4" w:space="0" w:color="000000"/>
              <w:bottom w:val="single" w:sz="4" w:space="0" w:color="000000"/>
              <w:right w:val="single" w:sz="4" w:space="0" w:color="000000"/>
            </w:tcBorders>
            <w:vAlign w:val="center"/>
            <w:hideMark/>
          </w:tcPr>
          <w:p w:rsidR="006B224E" w:rsidRDefault="006B224E">
            <w:pPr>
              <w:widowControl w:val="0"/>
              <w:jc w:val="center"/>
              <w:rPr>
                <w:sz w:val="18"/>
                <w:szCs w:val="18"/>
              </w:rPr>
            </w:pPr>
            <w:r>
              <w:rPr>
                <w:bCs/>
                <w:sz w:val="18"/>
                <w:szCs w:val="18"/>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6B224E" w:rsidRDefault="006B224E">
            <w:pPr>
              <w:pStyle w:val="user1"/>
              <w:jc w:val="center"/>
            </w:pPr>
          </w:p>
        </w:tc>
        <w:tc>
          <w:tcPr>
            <w:tcW w:w="1440" w:type="dxa"/>
            <w:tcBorders>
              <w:top w:val="single" w:sz="4" w:space="0" w:color="000000"/>
              <w:left w:val="nil"/>
              <w:bottom w:val="single" w:sz="4" w:space="0" w:color="000000"/>
              <w:right w:val="single" w:sz="4" w:space="0" w:color="000000"/>
            </w:tcBorders>
            <w:vAlign w:val="center"/>
            <w:hideMark/>
          </w:tcPr>
          <w:p w:rsidR="006B224E" w:rsidRDefault="006B224E">
            <w:pPr>
              <w:widowControl w:val="0"/>
              <w:jc w:val="center"/>
              <w:rPr>
                <w:sz w:val="18"/>
                <w:szCs w:val="18"/>
              </w:rPr>
            </w:pPr>
            <w:r>
              <w:rPr>
                <w:color w:val="000000"/>
                <w:sz w:val="18"/>
                <w:szCs w:val="18"/>
              </w:rPr>
              <w:t>22%-</w:t>
            </w:r>
          </w:p>
        </w:tc>
        <w:tc>
          <w:tcPr>
            <w:tcW w:w="1116" w:type="dxa"/>
            <w:tcBorders>
              <w:top w:val="single" w:sz="4" w:space="0" w:color="000000"/>
              <w:left w:val="nil"/>
              <w:bottom w:val="single" w:sz="4" w:space="0" w:color="000000"/>
              <w:right w:val="single" w:sz="4" w:space="0" w:color="000000"/>
            </w:tcBorders>
            <w:vAlign w:val="center"/>
          </w:tcPr>
          <w:p w:rsidR="006B224E" w:rsidRDefault="006B224E">
            <w:pPr>
              <w:widowControl w:val="0"/>
              <w:jc w:val="center"/>
              <w:rPr>
                <w:sz w:val="18"/>
                <w:szCs w:val="18"/>
              </w:rPr>
            </w:pPr>
          </w:p>
        </w:tc>
        <w:tc>
          <w:tcPr>
            <w:tcW w:w="1246" w:type="dxa"/>
            <w:tcBorders>
              <w:top w:val="single" w:sz="4" w:space="0" w:color="000000"/>
              <w:left w:val="nil"/>
              <w:bottom w:val="single" w:sz="4" w:space="0" w:color="000000"/>
              <w:right w:val="single" w:sz="4" w:space="0" w:color="000000"/>
            </w:tcBorders>
            <w:vAlign w:val="center"/>
          </w:tcPr>
          <w:p w:rsidR="006B224E" w:rsidRDefault="006B224E">
            <w:pPr>
              <w:widowControl w:val="0"/>
              <w:jc w:val="center"/>
              <w:rPr>
                <w:sz w:val="18"/>
                <w:szCs w:val="18"/>
              </w:rPr>
            </w:pPr>
          </w:p>
        </w:tc>
      </w:tr>
    </w:tbl>
    <w:p w:rsidR="006B224E" w:rsidRDefault="006B224E" w:rsidP="006B224E">
      <w:pPr>
        <w:widowControl w:val="0"/>
        <w:spacing w:before="240"/>
        <w:rPr>
          <w:sz w:val="24"/>
          <w:szCs w:val="24"/>
        </w:rPr>
      </w:pPr>
      <w:r>
        <w:t>Итого стоимость: ___________________ руб. ____ коп. (_____________ прописью), в том числе НДС – 22% - _________ руб. ___ коп. (__________ прописью).</w:t>
      </w:r>
    </w:p>
    <w:p w:rsidR="006B224E" w:rsidRDefault="006B224E" w:rsidP="006B224E">
      <w:pPr>
        <w:widowControl w:val="0"/>
        <w:spacing w:before="240"/>
      </w:pPr>
    </w:p>
    <w:p w:rsidR="006B224E" w:rsidRDefault="006B224E" w:rsidP="006B224E">
      <w:pPr>
        <w:widowControl w:val="0"/>
        <w:spacing w:before="240"/>
      </w:pPr>
    </w:p>
    <w:tbl>
      <w:tblPr>
        <w:tblW w:w="9780" w:type="dxa"/>
        <w:tblInd w:w="-142" w:type="dxa"/>
        <w:tblLayout w:type="fixed"/>
        <w:tblLook w:val="01E0" w:firstRow="1" w:lastRow="1" w:firstColumn="1" w:lastColumn="1" w:noHBand="0" w:noVBand="0"/>
      </w:tblPr>
      <w:tblGrid>
        <w:gridCol w:w="4534"/>
        <w:gridCol w:w="5246"/>
      </w:tblGrid>
      <w:tr w:rsidR="006B224E" w:rsidTr="006B224E">
        <w:tc>
          <w:tcPr>
            <w:tcW w:w="4534" w:type="dxa"/>
          </w:tcPr>
          <w:p w:rsidR="006B224E" w:rsidRDefault="006B224E">
            <w:pPr>
              <w:pStyle w:val="afff9"/>
              <w:spacing w:before="240" w:after="240"/>
            </w:pPr>
            <w:r>
              <w:t>ЗАКАЗЧИК:</w:t>
            </w:r>
          </w:p>
          <w:p w:rsidR="006B224E" w:rsidRDefault="006B224E">
            <w:pPr>
              <w:pStyle w:val="user4"/>
            </w:pPr>
            <w:r>
              <w:t>Санкт-Петербургское государственное унитарное предприятие пассажирского автомобильного транспорта</w:t>
            </w:r>
          </w:p>
          <w:p w:rsidR="006B224E" w:rsidRDefault="006B224E">
            <w:pPr>
              <w:pStyle w:val="user4"/>
            </w:pPr>
            <w:r>
              <w:t>(СПб ГУП «Пассажиравтотранс»)</w:t>
            </w:r>
          </w:p>
          <w:p w:rsidR="006B224E" w:rsidRDefault="006B224E">
            <w:pPr>
              <w:pStyle w:val="user4"/>
            </w:pPr>
          </w:p>
          <w:p w:rsidR="006B224E" w:rsidRDefault="006B224E">
            <w:pPr>
              <w:pStyle w:val="user4"/>
              <w:rPr>
                <w:szCs w:val="24"/>
              </w:rPr>
            </w:pPr>
            <w:r>
              <w:rPr>
                <w:szCs w:val="24"/>
              </w:rPr>
              <w:t xml:space="preserve">Начальник управления организации реконструкции и строительства основных фондов </w:t>
            </w:r>
            <w:r>
              <w:t>СПб ГУП «Пассажиравтотранс»</w:t>
            </w:r>
          </w:p>
          <w:p w:rsidR="006B224E" w:rsidRDefault="006B224E">
            <w:pPr>
              <w:pStyle w:val="user4"/>
              <w:rPr>
                <w:szCs w:val="24"/>
              </w:rPr>
            </w:pPr>
          </w:p>
          <w:p w:rsidR="006B224E" w:rsidRDefault="006B224E">
            <w:pPr>
              <w:pStyle w:val="user4"/>
            </w:pPr>
            <w:r>
              <w:t xml:space="preserve">___________________ </w:t>
            </w:r>
            <w:r>
              <w:rPr>
                <w:szCs w:val="24"/>
              </w:rPr>
              <w:t xml:space="preserve">/ Захаров В.П. </w:t>
            </w:r>
            <w:r>
              <w:t>/</w:t>
            </w:r>
          </w:p>
          <w:p w:rsidR="006B224E" w:rsidRDefault="006B224E">
            <w:pPr>
              <w:pStyle w:val="afff0"/>
            </w:pPr>
            <w:r>
              <w:rPr>
                <w:sz w:val="22"/>
              </w:rPr>
              <w:t>подписано с использованием ЭП</w:t>
            </w:r>
          </w:p>
        </w:tc>
        <w:tc>
          <w:tcPr>
            <w:tcW w:w="5246" w:type="dxa"/>
          </w:tcPr>
          <w:p w:rsidR="006B224E" w:rsidRDefault="000F6181">
            <w:pPr>
              <w:pStyle w:val="afff9"/>
              <w:spacing w:before="240" w:after="240"/>
            </w:pPr>
            <w:r>
              <w:t>ПОДРЯДЧИК</w:t>
            </w:r>
            <w:r w:rsidR="006B224E">
              <w:t>:</w:t>
            </w:r>
          </w:p>
          <w:p w:rsidR="006B224E" w:rsidRDefault="006B224E">
            <w:pPr>
              <w:pStyle w:val="user4"/>
            </w:pPr>
          </w:p>
          <w:p w:rsidR="006B224E" w:rsidRDefault="006B224E">
            <w:pPr>
              <w:pStyle w:val="user4"/>
            </w:pPr>
          </w:p>
          <w:p w:rsidR="006B224E" w:rsidRDefault="006B224E">
            <w:pPr>
              <w:pStyle w:val="user4"/>
            </w:pPr>
          </w:p>
          <w:p w:rsidR="006B224E" w:rsidRDefault="006B224E">
            <w:pPr>
              <w:pStyle w:val="user4"/>
            </w:pPr>
          </w:p>
          <w:p w:rsidR="006B224E" w:rsidRDefault="006B224E">
            <w:pPr>
              <w:pStyle w:val="user4"/>
            </w:pPr>
          </w:p>
          <w:p w:rsidR="006B224E" w:rsidRDefault="006B224E">
            <w:pPr>
              <w:pStyle w:val="user4"/>
            </w:pPr>
          </w:p>
          <w:p w:rsidR="006B224E" w:rsidRDefault="006B224E">
            <w:pPr>
              <w:pStyle w:val="user4"/>
            </w:pPr>
          </w:p>
          <w:p w:rsidR="006B224E" w:rsidRDefault="006B224E">
            <w:pPr>
              <w:pStyle w:val="user4"/>
            </w:pPr>
          </w:p>
          <w:p w:rsidR="006B224E" w:rsidRDefault="006B224E">
            <w:pPr>
              <w:pStyle w:val="user4"/>
            </w:pPr>
          </w:p>
          <w:p w:rsidR="006B224E" w:rsidRDefault="006B224E">
            <w:pPr>
              <w:pStyle w:val="user4"/>
            </w:pPr>
            <w:r>
              <w:t>____________________ / ______________ /</w:t>
            </w:r>
          </w:p>
          <w:p w:rsidR="006B224E" w:rsidRDefault="006B224E">
            <w:pPr>
              <w:pStyle w:val="afff0"/>
            </w:pPr>
            <w:r>
              <w:rPr>
                <w:sz w:val="22"/>
              </w:rPr>
              <w:t>подписано с использованием ЭП</w:t>
            </w:r>
          </w:p>
        </w:tc>
      </w:tr>
    </w:tbl>
    <w:p w:rsidR="00BC4D9D" w:rsidRDefault="00BC4D9D">
      <w:pPr>
        <w:widowControl w:val="0"/>
        <w:tabs>
          <w:tab w:val="left" w:pos="8819"/>
        </w:tabs>
        <w:jc w:val="both"/>
        <w:rPr>
          <w:iCs/>
        </w:rPr>
      </w:pPr>
    </w:p>
    <w:p w:rsidR="00BC4D9D" w:rsidRDefault="00395266">
      <w:pPr>
        <w:rPr>
          <w:iCs/>
        </w:rPr>
      </w:pPr>
      <w:r>
        <w:br w:type="page"/>
      </w:r>
    </w:p>
    <w:p w:rsidR="00BC4D9D" w:rsidRDefault="00395266">
      <w:pPr>
        <w:keepNext/>
        <w:keepLines/>
        <w:tabs>
          <w:tab w:val="left" w:pos="708"/>
        </w:tabs>
        <w:spacing w:after="240" w:line="276" w:lineRule="auto"/>
        <w:jc w:val="right"/>
        <w:outlineLvl w:val="1"/>
        <w:rPr>
          <w:b/>
          <w:bCs/>
          <w:iCs/>
          <w:sz w:val="24"/>
          <w:szCs w:val="28"/>
          <w:lang w:eastAsia="en-US"/>
        </w:rPr>
      </w:pPr>
      <w:r>
        <w:rPr>
          <w:b/>
          <w:bCs/>
          <w:iCs/>
          <w:sz w:val="24"/>
          <w:szCs w:val="28"/>
          <w:lang w:eastAsia="en-US"/>
        </w:rPr>
        <w:t xml:space="preserve">Приложение № 2.1 к Расчету цены Договору </w:t>
      </w:r>
      <w:r>
        <w:rPr>
          <w:b/>
          <w:bCs/>
          <w:iCs/>
          <w:sz w:val="24"/>
          <w:szCs w:val="28"/>
          <w:lang w:eastAsia="en-US"/>
        </w:rPr>
        <w:br/>
        <w:t>от «____» ____________ 2026 года № Д26/УКС-__</w:t>
      </w:r>
    </w:p>
    <w:p w:rsidR="00BC4D9D" w:rsidRDefault="00BC4D9D">
      <w:pPr>
        <w:spacing w:before="240" w:line="276" w:lineRule="auto"/>
        <w:jc w:val="center"/>
        <w:rPr>
          <w:rFonts w:ascii="Arial" w:eastAsia="Arial" w:hAnsi="Arial" w:cs="Arial"/>
          <w:b/>
          <w:caps/>
          <w:sz w:val="24"/>
          <w:szCs w:val="24"/>
          <w:lang w:eastAsia="en-US"/>
        </w:rPr>
      </w:pPr>
    </w:p>
    <w:p w:rsidR="00BC4D9D" w:rsidRDefault="00395266">
      <w:pPr>
        <w:spacing w:before="240" w:line="276" w:lineRule="auto"/>
        <w:jc w:val="center"/>
        <w:rPr>
          <w:rFonts w:eastAsia="Arial"/>
          <w:b/>
          <w:caps/>
          <w:sz w:val="24"/>
          <w:szCs w:val="24"/>
          <w:lang w:eastAsia="en-US"/>
        </w:rPr>
      </w:pPr>
      <w:r>
        <w:rPr>
          <w:rFonts w:eastAsia="Arial"/>
          <w:b/>
          <w:caps/>
          <w:sz w:val="24"/>
          <w:szCs w:val="24"/>
          <w:lang w:eastAsia="en-US"/>
        </w:rPr>
        <w:t xml:space="preserve">ЛОКАЛЬНЫЙ СМЕТНЫЙ РАСЧЕТ № 1 </w:t>
      </w:r>
    </w:p>
    <w:p w:rsidR="00BC4D9D" w:rsidRDefault="00395266">
      <w:pPr>
        <w:jc w:val="center"/>
        <w:rPr>
          <w:bCs/>
          <w:i/>
          <w:sz w:val="24"/>
          <w:szCs w:val="24"/>
        </w:rPr>
      </w:pPr>
      <w:r>
        <w:rPr>
          <w:i/>
          <w:iCs/>
          <w:sz w:val="24"/>
          <w:szCs w:val="24"/>
        </w:rPr>
        <w:t xml:space="preserve"> (Публикуется отдельным файлом)</w:t>
      </w:r>
    </w:p>
    <w:p w:rsidR="00BC4D9D" w:rsidRDefault="00BC4D9D">
      <w:pPr>
        <w:spacing w:line="276" w:lineRule="auto"/>
        <w:jc w:val="center"/>
        <w:rPr>
          <w:bCs/>
          <w:i/>
          <w:sz w:val="24"/>
          <w:szCs w:val="24"/>
        </w:rPr>
      </w:pPr>
    </w:p>
    <w:p w:rsidR="00BC4D9D" w:rsidRDefault="00395266">
      <w:pPr>
        <w:rPr>
          <w:iCs/>
        </w:rPr>
      </w:pPr>
      <w:r>
        <w:br w:type="page"/>
      </w:r>
    </w:p>
    <w:p w:rsidR="00BC4D9D" w:rsidRDefault="00395266">
      <w:pPr>
        <w:pStyle w:val="aff7"/>
        <w:tabs>
          <w:tab w:val="left" w:pos="708"/>
        </w:tabs>
      </w:pPr>
      <w:r>
        <w:t xml:space="preserve">Приложение № 2.2. к Расчету цены Договору </w:t>
      </w:r>
      <w:r>
        <w:br/>
        <w:t>от «____» ____________ 2026 года № Д26/УКС-__</w:t>
      </w:r>
    </w:p>
    <w:p w:rsidR="00BC4D9D" w:rsidRDefault="00BC4D9D">
      <w:pPr>
        <w:pStyle w:val="aff9"/>
        <w:spacing w:before="240"/>
      </w:pPr>
    </w:p>
    <w:p w:rsidR="00BC4D9D" w:rsidRDefault="00395266">
      <w:pPr>
        <w:pStyle w:val="aff9"/>
        <w:spacing w:before="240"/>
        <w:rPr>
          <w:rFonts w:ascii="Times New Roman" w:hAnsi="Times New Roman" w:cs="Times New Roman"/>
        </w:rPr>
      </w:pPr>
      <w:r>
        <w:rPr>
          <w:rFonts w:ascii="Times New Roman" w:hAnsi="Times New Roman" w:cs="Times New Roman"/>
        </w:rPr>
        <w:t xml:space="preserve">ЛОКАЛЬНЫЙ СМЕТНЫЙ РАСЧЕТ № 2 </w:t>
      </w:r>
    </w:p>
    <w:p w:rsidR="00BC4D9D" w:rsidRDefault="00395266">
      <w:pPr>
        <w:jc w:val="center"/>
        <w:rPr>
          <w:bCs/>
          <w:i/>
        </w:rPr>
      </w:pPr>
      <w:r>
        <w:rPr>
          <w:i/>
          <w:iCs/>
        </w:rPr>
        <w:t xml:space="preserve"> (Публикуется отдельным файлом)</w:t>
      </w:r>
    </w:p>
    <w:p w:rsidR="00BC4D9D" w:rsidRDefault="00BC4D9D">
      <w:pPr>
        <w:jc w:val="center"/>
        <w:rPr>
          <w:bCs/>
          <w:i/>
        </w:rPr>
      </w:pPr>
    </w:p>
    <w:p w:rsidR="00BC4D9D" w:rsidRDefault="00395266">
      <w:pPr>
        <w:rPr>
          <w:iCs/>
        </w:rPr>
      </w:pPr>
      <w:r>
        <w:br w:type="page"/>
      </w:r>
    </w:p>
    <w:p w:rsidR="00BC4D9D" w:rsidRDefault="00395266">
      <w:pPr>
        <w:pStyle w:val="aff7"/>
        <w:tabs>
          <w:tab w:val="left" w:pos="708"/>
        </w:tabs>
      </w:pPr>
      <w:r>
        <w:t xml:space="preserve">Приложение № 2.3. к Расчету цены Договору </w:t>
      </w:r>
      <w:r>
        <w:br/>
        <w:t>от «____» ____________ 2026 года № Д26/УКС-__</w:t>
      </w:r>
    </w:p>
    <w:p w:rsidR="00BC4D9D" w:rsidRDefault="00BC4D9D">
      <w:pPr>
        <w:pStyle w:val="aff9"/>
        <w:spacing w:before="240"/>
      </w:pPr>
    </w:p>
    <w:p w:rsidR="00BC4D9D" w:rsidRDefault="00395266">
      <w:pPr>
        <w:pStyle w:val="aff9"/>
        <w:spacing w:before="240"/>
        <w:rPr>
          <w:rFonts w:ascii="Times New Roman" w:hAnsi="Times New Roman" w:cs="Times New Roman"/>
        </w:rPr>
      </w:pPr>
      <w:r>
        <w:rPr>
          <w:rFonts w:ascii="Times New Roman" w:hAnsi="Times New Roman" w:cs="Times New Roman"/>
        </w:rPr>
        <w:t xml:space="preserve">ЛОКАЛЬНЫЙ СМЕТНЫЙ РАСЧЕТ № 3 </w:t>
      </w:r>
    </w:p>
    <w:p w:rsidR="00BC4D9D" w:rsidRDefault="00395266">
      <w:pPr>
        <w:jc w:val="center"/>
        <w:rPr>
          <w:bCs/>
          <w:i/>
        </w:rPr>
      </w:pPr>
      <w:r>
        <w:rPr>
          <w:i/>
          <w:iCs/>
        </w:rPr>
        <w:t xml:space="preserve"> (Публикуется отдельным файлом)</w:t>
      </w:r>
    </w:p>
    <w:p w:rsidR="00BC4D9D" w:rsidRDefault="00BC4D9D">
      <w:pPr>
        <w:jc w:val="center"/>
        <w:rPr>
          <w:bCs/>
          <w:i/>
        </w:rPr>
      </w:pPr>
    </w:p>
    <w:p w:rsidR="00BC4D9D" w:rsidRDefault="00395266">
      <w:pPr>
        <w:rPr>
          <w:iCs/>
        </w:rPr>
      </w:pPr>
      <w:r>
        <w:br w:type="page"/>
      </w:r>
    </w:p>
    <w:p w:rsidR="00BC4D9D" w:rsidRDefault="00395266">
      <w:pPr>
        <w:keepNext/>
        <w:keepLines/>
        <w:tabs>
          <w:tab w:val="left" w:pos="708"/>
        </w:tabs>
        <w:spacing w:after="240" w:line="276" w:lineRule="auto"/>
        <w:jc w:val="right"/>
        <w:outlineLvl w:val="1"/>
        <w:rPr>
          <w:b/>
          <w:bCs/>
          <w:iCs/>
          <w:sz w:val="24"/>
          <w:szCs w:val="28"/>
          <w:lang w:eastAsia="en-US"/>
        </w:rPr>
      </w:pPr>
      <w:r>
        <w:rPr>
          <w:b/>
          <w:bCs/>
          <w:iCs/>
          <w:sz w:val="24"/>
          <w:szCs w:val="28"/>
          <w:lang w:eastAsia="en-US"/>
        </w:rPr>
        <w:t xml:space="preserve">Приложение № 2.4. к Расчету цены Договору </w:t>
      </w:r>
      <w:r>
        <w:rPr>
          <w:b/>
          <w:bCs/>
          <w:iCs/>
          <w:sz w:val="24"/>
          <w:szCs w:val="28"/>
          <w:lang w:eastAsia="en-US"/>
        </w:rPr>
        <w:br/>
        <w:t>от «____» ____________ 2026 года № Д26/УКС-__</w:t>
      </w:r>
    </w:p>
    <w:p w:rsidR="00BC4D9D" w:rsidRDefault="00BC4D9D">
      <w:pPr>
        <w:spacing w:before="240" w:line="276" w:lineRule="auto"/>
        <w:jc w:val="center"/>
        <w:rPr>
          <w:rFonts w:ascii="Arial" w:eastAsia="Arial" w:hAnsi="Arial" w:cs="Arial"/>
          <w:b/>
          <w:caps/>
          <w:sz w:val="24"/>
          <w:szCs w:val="24"/>
          <w:lang w:eastAsia="en-US"/>
        </w:rPr>
      </w:pPr>
    </w:p>
    <w:p w:rsidR="00BC4D9D" w:rsidRDefault="00395266">
      <w:pPr>
        <w:spacing w:before="240" w:line="276" w:lineRule="auto"/>
        <w:jc w:val="center"/>
        <w:rPr>
          <w:i/>
          <w:iCs/>
          <w:sz w:val="24"/>
          <w:szCs w:val="24"/>
        </w:rPr>
      </w:pPr>
      <w:r>
        <w:rPr>
          <w:rFonts w:eastAsia="Arial"/>
          <w:b/>
          <w:caps/>
          <w:sz w:val="24"/>
          <w:szCs w:val="24"/>
          <w:lang w:eastAsia="en-US"/>
        </w:rPr>
        <w:t>ЛОКАЛЬНЫЙ СМЕТНЫЙ РАСЧЕТ № 4</w:t>
      </w:r>
      <w:r>
        <w:rPr>
          <w:i/>
          <w:iCs/>
          <w:sz w:val="24"/>
          <w:szCs w:val="24"/>
        </w:rPr>
        <w:t xml:space="preserve"> </w:t>
      </w:r>
    </w:p>
    <w:p w:rsidR="00BC4D9D" w:rsidRDefault="00395266">
      <w:pPr>
        <w:jc w:val="center"/>
        <w:rPr>
          <w:bCs/>
          <w:i/>
          <w:sz w:val="24"/>
          <w:szCs w:val="24"/>
        </w:rPr>
      </w:pPr>
      <w:r>
        <w:rPr>
          <w:i/>
          <w:iCs/>
          <w:sz w:val="24"/>
          <w:szCs w:val="24"/>
        </w:rPr>
        <w:t xml:space="preserve"> (Публикуется отдельным файлом)</w:t>
      </w:r>
    </w:p>
    <w:p w:rsidR="00BC4D9D" w:rsidRDefault="00BC4D9D">
      <w:pPr>
        <w:spacing w:line="276" w:lineRule="auto"/>
        <w:jc w:val="center"/>
        <w:rPr>
          <w:bCs/>
          <w:i/>
          <w:sz w:val="24"/>
          <w:szCs w:val="24"/>
        </w:rPr>
      </w:pPr>
    </w:p>
    <w:p w:rsidR="00BC4D9D" w:rsidRDefault="00395266">
      <w:pPr>
        <w:rPr>
          <w:iCs/>
        </w:rPr>
      </w:pPr>
      <w:r>
        <w:br w:type="page"/>
      </w:r>
    </w:p>
    <w:p w:rsidR="00BC4D9D" w:rsidRDefault="00395266">
      <w:pPr>
        <w:pStyle w:val="aff7"/>
        <w:tabs>
          <w:tab w:val="left" w:pos="708"/>
        </w:tabs>
      </w:pPr>
      <w:r>
        <w:t xml:space="preserve">Приложение № 2.5. к Расчету цены Договору </w:t>
      </w:r>
      <w:r>
        <w:br/>
        <w:t>от «____» ____________ 2026 года № Д26/УКС-__</w:t>
      </w:r>
    </w:p>
    <w:p w:rsidR="00BC4D9D" w:rsidRDefault="00BC4D9D">
      <w:pPr>
        <w:pStyle w:val="aff9"/>
        <w:spacing w:before="240"/>
      </w:pPr>
    </w:p>
    <w:p w:rsidR="00BC4D9D" w:rsidRDefault="00395266">
      <w:pPr>
        <w:pStyle w:val="aff9"/>
        <w:spacing w:before="240"/>
        <w:rPr>
          <w:rFonts w:ascii="Times New Roman" w:hAnsi="Times New Roman" w:cs="Times New Roman"/>
        </w:rPr>
      </w:pPr>
      <w:r>
        <w:rPr>
          <w:rFonts w:ascii="Times New Roman" w:hAnsi="Times New Roman" w:cs="Times New Roman"/>
        </w:rPr>
        <w:t xml:space="preserve">ЛОКАЛЬНЫЙ СМЕТНЫЙ РАСЧЕТ № 5 </w:t>
      </w:r>
    </w:p>
    <w:p w:rsidR="00BC4D9D" w:rsidRDefault="00395266">
      <w:pPr>
        <w:jc w:val="center"/>
        <w:rPr>
          <w:bCs/>
          <w:i/>
        </w:rPr>
      </w:pPr>
      <w:r>
        <w:rPr>
          <w:i/>
          <w:iCs/>
        </w:rPr>
        <w:t xml:space="preserve"> (Публикуется отдельным файлом)</w:t>
      </w:r>
    </w:p>
    <w:p w:rsidR="00BC4D9D" w:rsidRDefault="00BC4D9D">
      <w:pPr>
        <w:jc w:val="center"/>
        <w:rPr>
          <w:bCs/>
          <w:i/>
        </w:rPr>
      </w:pPr>
    </w:p>
    <w:p w:rsidR="00BC4D9D" w:rsidRDefault="00395266">
      <w:pPr>
        <w:rPr>
          <w:iCs/>
        </w:rPr>
      </w:pPr>
      <w:r>
        <w:br w:type="page"/>
      </w:r>
    </w:p>
    <w:p w:rsidR="00BC4D9D" w:rsidRDefault="00395266">
      <w:pPr>
        <w:spacing w:line="276" w:lineRule="auto"/>
        <w:jc w:val="right"/>
        <w:rPr>
          <w:b/>
          <w:sz w:val="24"/>
          <w:szCs w:val="24"/>
        </w:rPr>
      </w:pPr>
      <w:r>
        <w:rPr>
          <w:b/>
          <w:sz w:val="24"/>
          <w:szCs w:val="24"/>
        </w:rPr>
        <w:t xml:space="preserve">Приложение № 3 к Договору </w:t>
      </w:r>
    </w:p>
    <w:p w:rsidR="00BC4D9D" w:rsidRDefault="00395266">
      <w:pPr>
        <w:spacing w:line="276" w:lineRule="auto"/>
        <w:jc w:val="right"/>
        <w:rPr>
          <w:b/>
          <w:sz w:val="24"/>
          <w:szCs w:val="24"/>
        </w:rPr>
      </w:pPr>
      <w:r>
        <w:rPr>
          <w:b/>
          <w:sz w:val="24"/>
          <w:szCs w:val="24"/>
        </w:rPr>
        <w:t>от «____» ____________ 2026 года № Д26/УКС-__</w:t>
      </w:r>
    </w:p>
    <w:p w:rsidR="00BC4D9D" w:rsidRDefault="00BC4D9D">
      <w:pPr>
        <w:spacing w:line="276" w:lineRule="auto"/>
        <w:jc w:val="center"/>
        <w:rPr>
          <w:sz w:val="24"/>
          <w:szCs w:val="24"/>
        </w:rPr>
      </w:pPr>
    </w:p>
    <w:p w:rsidR="00BC4D9D" w:rsidRDefault="00BC4D9D">
      <w:pPr>
        <w:spacing w:line="276" w:lineRule="auto"/>
        <w:jc w:val="center"/>
        <w:rPr>
          <w:sz w:val="24"/>
          <w:szCs w:val="24"/>
        </w:rPr>
      </w:pPr>
    </w:p>
    <w:p w:rsidR="00EF037B" w:rsidRPr="00EF037B" w:rsidRDefault="00EF037B" w:rsidP="00EF037B">
      <w:pPr>
        <w:ind w:firstLine="708"/>
        <w:jc w:val="center"/>
        <w:rPr>
          <w:rFonts w:eastAsia="Calibri"/>
          <w:b/>
          <w:bCs/>
          <w:sz w:val="26"/>
          <w:szCs w:val="26"/>
        </w:rPr>
      </w:pPr>
      <w:r w:rsidRPr="00EF037B">
        <w:rPr>
          <w:rFonts w:eastAsia="Calibri"/>
          <w:b/>
          <w:bCs/>
          <w:sz w:val="26"/>
          <w:szCs w:val="26"/>
          <w:lang w:eastAsia="en-US"/>
        </w:rPr>
        <w:t xml:space="preserve">Порядок расчета затрат </w:t>
      </w:r>
    </w:p>
    <w:p w:rsidR="00EF037B" w:rsidRPr="00EF037B" w:rsidRDefault="00EF037B" w:rsidP="00EF037B">
      <w:pPr>
        <w:ind w:firstLine="708"/>
        <w:jc w:val="center"/>
        <w:rPr>
          <w:b/>
          <w:bCs/>
          <w:sz w:val="26"/>
          <w:szCs w:val="26"/>
        </w:rPr>
      </w:pPr>
      <w:r w:rsidRPr="00EF037B">
        <w:rPr>
          <w:rFonts w:eastAsia="Calibri"/>
          <w:b/>
          <w:bCs/>
          <w:sz w:val="26"/>
          <w:szCs w:val="26"/>
          <w:lang w:eastAsia="en-US"/>
        </w:rPr>
        <w:t>на электрическую энергию, потребляемую при вы</w:t>
      </w:r>
      <w:r w:rsidR="002E5B40">
        <w:rPr>
          <w:rFonts w:eastAsia="Calibri"/>
          <w:b/>
          <w:bCs/>
          <w:sz w:val="26"/>
          <w:szCs w:val="26"/>
          <w:lang w:eastAsia="en-US"/>
        </w:rPr>
        <w:t xml:space="preserve">полнении строительно-монтажных </w:t>
      </w:r>
      <w:r w:rsidRPr="00EF037B">
        <w:rPr>
          <w:rFonts w:eastAsia="Calibri"/>
          <w:b/>
          <w:bCs/>
          <w:sz w:val="26"/>
          <w:szCs w:val="26"/>
          <w:lang w:eastAsia="en-US"/>
        </w:rPr>
        <w:t>и ремонтных работ (далее - Работы) подрядными организациями на объектах СПб ГУП «Пассажиравтотранс»</w:t>
      </w:r>
    </w:p>
    <w:p w:rsidR="00EF037B" w:rsidRPr="00EF037B" w:rsidRDefault="00EF037B" w:rsidP="00EF037B">
      <w:pPr>
        <w:ind w:firstLine="708"/>
        <w:jc w:val="both"/>
        <w:rPr>
          <w:rFonts w:eastAsia="Calibri"/>
          <w:sz w:val="26"/>
          <w:szCs w:val="26"/>
          <w:lang w:eastAsia="en-US"/>
        </w:rPr>
      </w:pPr>
    </w:p>
    <w:p w:rsidR="00EF037B" w:rsidRPr="00EF037B" w:rsidRDefault="00EF037B" w:rsidP="00EF037B">
      <w:pPr>
        <w:ind w:firstLine="708"/>
        <w:jc w:val="both"/>
        <w:rPr>
          <w:sz w:val="26"/>
          <w:szCs w:val="26"/>
        </w:rPr>
      </w:pPr>
    </w:p>
    <w:p w:rsidR="00EF037B" w:rsidRPr="00EF037B" w:rsidRDefault="00EF037B" w:rsidP="00EF037B">
      <w:pPr>
        <w:spacing w:after="120"/>
        <w:ind w:firstLine="567"/>
        <w:jc w:val="both"/>
        <w:rPr>
          <w:sz w:val="24"/>
          <w:szCs w:val="24"/>
        </w:rPr>
      </w:pPr>
      <w:r w:rsidRPr="00EF037B">
        <w:rPr>
          <w:sz w:val="26"/>
          <w:szCs w:val="26"/>
        </w:rPr>
        <w:t>1. Порядок подключения подрядных организаций к сетям Предприятия.</w:t>
      </w:r>
    </w:p>
    <w:p w:rsidR="00EF037B" w:rsidRPr="00EF037B" w:rsidRDefault="00EF037B" w:rsidP="00EF037B">
      <w:pPr>
        <w:spacing w:after="120"/>
        <w:ind w:firstLine="567"/>
        <w:jc w:val="both"/>
        <w:rPr>
          <w:sz w:val="24"/>
          <w:szCs w:val="24"/>
        </w:rPr>
      </w:pPr>
      <w:r w:rsidRPr="00EF037B">
        <w:rPr>
          <w:sz w:val="26"/>
          <w:szCs w:val="26"/>
        </w:rPr>
        <w:t>Временное подключение к электрическим сетям Предприятия подрядных организаций, выполняющих Работы, проводится в следующем порядке:</w:t>
      </w:r>
    </w:p>
    <w:p w:rsidR="00EF037B" w:rsidRPr="00EF037B" w:rsidRDefault="00EF037B" w:rsidP="00EF037B">
      <w:pPr>
        <w:ind w:firstLine="567"/>
        <w:jc w:val="both"/>
        <w:rPr>
          <w:sz w:val="24"/>
          <w:szCs w:val="24"/>
        </w:rPr>
      </w:pPr>
      <w:r w:rsidRPr="00EF037B">
        <w:rPr>
          <w:sz w:val="26"/>
          <w:szCs w:val="26"/>
        </w:rPr>
        <w:t>1.1.</w:t>
      </w:r>
      <w:r w:rsidRPr="00EF037B">
        <w:rPr>
          <w:sz w:val="26"/>
          <w:szCs w:val="26"/>
        </w:rPr>
        <w:tab/>
        <w:t>Подрядная организация, до начала проведения Работ, направляет письмо на имя главного инженера – заместителя генерального директора или главного инженера филиала и/или Обособленного структурного подразделения Автобусного парка № 3 (по принадлежности выполнения Работ) (далее — Филиал)</w:t>
      </w:r>
      <w:r w:rsidRPr="00EF037B">
        <w:rPr>
          <w:sz w:val="26"/>
          <w:szCs w:val="26"/>
        </w:rPr>
        <w:br/>
        <w:t xml:space="preserve"> с просьбой произвести подключение на период производства Работ с указанием:</w:t>
      </w:r>
    </w:p>
    <w:p w:rsidR="00EF037B" w:rsidRPr="00EF037B" w:rsidRDefault="00EF037B" w:rsidP="00EF037B">
      <w:pPr>
        <w:ind w:firstLine="567"/>
        <w:jc w:val="both"/>
        <w:rPr>
          <w:sz w:val="24"/>
          <w:szCs w:val="24"/>
        </w:rPr>
      </w:pPr>
      <w:r w:rsidRPr="00EF037B">
        <w:rPr>
          <w:sz w:val="26"/>
          <w:szCs w:val="26"/>
        </w:rPr>
        <w:t>- количества точек подключения;</w:t>
      </w:r>
    </w:p>
    <w:p w:rsidR="00EF037B" w:rsidRPr="00EF037B" w:rsidRDefault="00EF037B" w:rsidP="00EF037B">
      <w:pPr>
        <w:spacing w:after="120"/>
        <w:ind w:firstLine="567"/>
        <w:jc w:val="both"/>
        <w:rPr>
          <w:sz w:val="24"/>
          <w:szCs w:val="24"/>
        </w:rPr>
      </w:pPr>
      <w:r w:rsidRPr="00EF037B">
        <w:rPr>
          <w:sz w:val="26"/>
          <w:szCs w:val="26"/>
        </w:rPr>
        <w:t>- мест расположения точек подключения и мощности, необходимой                                    для проведения Работ, с уточнением вида нагрузок (освещение, подключение инструмента, обогрев, бытовое потребление и т.д.).</w:t>
      </w:r>
    </w:p>
    <w:p w:rsidR="00EF037B" w:rsidRPr="00EF037B" w:rsidRDefault="00EF037B" w:rsidP="00EF037B">
      <w:pPr>
        <w:spacing w:after="240"/>
        <w:ind w:firstLine="567"/>
        <w:jc w:val="both"/>
        <w:rPr>
          <w:sz w:val="24"/>
          <w:szCs w:val="24"/>
        </w:rPr>
      </w:pPr>
      <w:r w:rsidRPr="00EF037B">
        <w:rPr>
          <w:sz w:val="26"/>
          <w:szCs w:val="26"/>
        </w:rPr>
        <w:t>1.2. К письму прикладывается приказ подрядной организации о назначении ответственного лица за электрохозяйство и его заместителя по объекту (объектам), где проводятся Работы. В приказе должно быть указано: номер, дата, подписи</w:t>
      </w:r>
      <w:r w:rsidRPr="00EF037B">
        <w:rPr>
          <w:sz w:val="26"/>
          <w:szCs w:val="26"/>
        </w:rPr>
        <w:br/>
        <w:t>об ознакомлении с приказом, телефоны ответственного лица и его заместителя.</w:t>
      </w:r>
      <w:r w:rsidRPr="00EF037B">
        <w:rPr>
          <w:sz w:val="26"/>
          <w:szCs w:val="26"/>
        </w:rPr>
        <w:br/>
        <w:t>К приказу прилагаются заверенные копии протоколов проверки знаний ответственного лица и его заместителя.</w:t>
      </w:r>
    </w:p>
    <w:p w:rsidR="00EF037B" w:rsidRPr="00EF037B" w:rsidRDefault="00EF037B" w:rsidP="00EF037B">
      <w:pPr>
        <w:spacing w:after="120"/>
        <w:ind w:firstLine="567"/>
        <w:jc w:val="both"/>
        <w:rPr>
          <w:sz w:val="24"/>
          <w:szCs w:val="24"/>
        </w:rPr>
      </w:pPr>
      <w:r w:rsidRPr="00EF037B">
        <w:rPr>
          <w:sz w:val="26"/>
          <w:szCs w:val="26"/>
        </w:rPr>
        <w:t>1.3. Технические условия на подключение к сетям выдает подразделение Аппарата управления или Филиала, ответственное за электрохозяйство</w:t>
      </w:r>
      <w:r w:rsidRPr="00EF037B">
        <w:rPr>
          <w:sz w:val="26"/>
          <w:szCs w:val="26"/>
        </w:rPr>
        <w:br/>
        <w:t>по согласованию с главным инженером – заместителем генерального директора</w:t>
      </w:r>
      <w:r w:rsidRPr="00EF037B">
        <w:rPr>
          <w:sz w:val="26"/>
          <w:szCs w:val="26"/>
        </w:rPr>
        <w:br/>
        <w:t>или главным инженером Филиала (по принадлежности выполнения Работ).</w:t>
      </w:r>
    </w:p>
    <w:p w:rsidR="00EF037B" w:rsidRPr="00EF037B" w:rsidRDefault="00EF037B" w:rsidP="00EF037B">
      <w:pPr>
        <w:spacing w:after="120"/>
        <w:ind w:firstLine="567"/>
        <w:jc w:val="both"/>
        <w:rPr>
          <w:sz w:val="24"/>
          <w:szCs w:val="24"/>
        </w:rPr>
      </w:pPr>
      <w:r w:rsidRPr="00EF037B">
        <w:rPr>
          <w:sz w:val="26"/>
          <w:szCs w:val="26"/>
        </w:rPr>
        <w:t>1.4. Для подключения электрических щитов (далее - ЩУ) подрядной организации необходимо предоставить в подразделение Аппарата управления</w:t>
      </w:r>
      <w:r w:rsidRPr="00EF037B">
        <w:rPr>
          <w:sz w:val="26"/>
          <w:szCs w:val="26"/>
        </w:rPr>
        <w:br/>
        <w:t>или Филиала, ответственное за электрохозяйство (по принадлежности выполнения Работ), однолинейную схему ЩУ с узлом учета (однотарифный счетчик) и схемой подключения автоматических выключателей и устройств защитного отключения</w:t>
      </w:r>
      <w:r w:rsidRPr="00EF037B">
        <w:rPr>
          <w:sz w:val="26"/>
          <w:szCs w:val="26"/>
        </w:rPr>
        <w:br/>
        <w:t xml:space="preserve">(на вводе или на каждую группу) </w:t>
      </w:r>
      <w:r w:rsidRPr="00EF037B">
        <w:rPr>
          <w:color w:val="000000"/>
          <w:sz w:val="26"/>
          <w:szCs w:val="26"/>
        </w:rPr>
        <w:t>на каждую группу</w:t>
      </w:r>
      <w:r w:rsidRPr="00EF037B">
        <w:rPr>
          <w:sz w:val="26"/>
          <w:szCs w:val="26"/>
        </w:rPr>
        <w:t>, подписанную ответственным за электрохозяйство.</w:t>
      </w:r>
    </w:p>
    <w:p w:rsidR="00EF037B" w:rsidRPr="00EF037B" w:rsidRDefault="00EF037B" w:rsidP="00EF037B">
      <w:pPr>
        <w:ind w:firstLine="567"/>
        <w:jc w:val="both"/>
        <w:rPr>
          <w:sz w:val="24"/>
          <w:szCs w:val="24"/>
        </w:rPr>
      </w:pPr>
      <w:r w:rsidRPr="00EF037B">
        <w:rPr>
          <w:sz w:val="26"/>
          <w:szCs w:val="26"/>
        </w:rPr>
        <w:t>1.5. Подключение ЩУ к электрическим сетям Предприятия осуществляется следующим образом:</w:t>
      </w:r>
    </w:p>
    <w:p w:rsidR="00EF037B" w:rsidRPr="00EF037B" w:rsidRDefault="00EF037B" w:rsidP="00EF037B">
      <w:pPr>
        <w:ind w:firstLine="567"/>
        <w:jc w:val="both"/>
        <w:rPr>
          <w:sz w:val="24"/>
          <w:szCs w:val="24"/>
        </w:rPr>
      </w:pPr>
      <w:r w:rsidRPr="00EF037B">
        <w:rPr>
          <w:sz w:val="26"/>
          <w:szCs w:val="26"/>
        </w:rPr>
        <w:t>- кабель подключения ЩУ к электрическим сетям Предприятия приобретается подрядной организацией за свой счет, длина и марка кабеля согласовывается</w:t>
      </w:r>
      <w:r w:rsidRPr="00EF037B">
        <w:rPr>
          <w:sz w:val="26"/>
          <w:szCs w:val="26"/>
        </w:rPr>
        <w:br/>
        <w:t>с руководителем подразделения Аппарата управления или Филиала, ответственными за электрохозяйство (по принадлежности выполнения Работ);</w:t>
      </w:r>
    </w:p>
    <w:p w:rsidR="00EF037B" w:rsidRPr="00EF037B" w:rsidRDefault="00EF037B" w:rsidP="00EF037B">
      <w:pPr>
        <w:ind w:firstLine="567"/>
        <w:jc w:val="both"/>
        <w:rPr>
          <w:sz w:val="24"/>
          <w:szCs w:val="24"/>
        </w:rPr>
      </w:pPr>
      <w:r w:rsidRPr="00EF037B">
        <w:rPr>
          <w:sz w:val="26"/>
          <w:szCs w:val="26"/>
        </w:rPr>
        <w:t>- подрядная организация выполняет повторный заземлитель ЩУ</w:t>
      </w:r>
      <w:r w:rsidRPr="00EF037B">
        <w:rPr>
          <w:sz w:val="26"/>
          <w:szCs w:val="26"/>
        </w:rPr>
        <w:br/>
        <w:t>(при необходимости);</w:t>
      </w:r>
    </w:p>
    <w:p w:rsidR="00EF037B" w:rsidRPr="00EF037B" w:rsidRDefault="00EF037B" w:rsidP="00EF037B">
      <w:pPr>
        <w:ind w:firstLine="567"/>
        <w:jc w:val="both"/>
        <w:rPr>
          <w:sz w:val="24"/>
          <w:szCs w:val="24"/>
        </w:rPr>
      </w:pPr>
      <w:r w:rsidRPr="00EF037B">
        <w:rPr>
          <w:sz w:val="26"/>
          <w:szCs w:val="26"/>
        </w:rPr>
        <w:t>- дата и время подключения ЩУ согласовывается с главным</w:t>
      </w:r>
      <w:r w:rsidRPr="00EF037B">
        <w:rPr>
          <w:sz w:val="26"/>
          <w:szCs w:val="26"/>
        </w:rPr>
        <w:br/>
        <w:t>инженером – заместителем генерального директора или главным инженером Филиала (по принадлежности выполнения Работ);</w:t>
      </w:r>
    </w:p>
    <w:p w:rsidR="00EF037B" w:rsidRPr="00EF037B" w:rsidRDefault="00EF037B" w:rsidP="00EF037B">
      <w:pPr>
        <w:shd w:val="clear" w:color="auto" w:fill="FFFFFF"/>
        <w:ind w:firstLine="567"/>
        <w:jc w:val="both"/>
        <w:rPr>
          <w:sz w:val="24"/>
          <w:szCs w:val="24"/>
        </w:rPr>
      </w:pPr>
      <w:r w:rsidRPr="00EF037B">
        <w:rPr>
          <w:sz w:val="26"/>
          <w:szCs w:val="26"/>
        </w:rPr>
        <w:t>- после подключения ЩУ представителем подрядной организации, ответственным за электрохозяйство или его заместителем, руководителем подразделения Аппарата управления или Филиала, ответственными</w:t>
      </w:r>
      <w:r w:rsidRPr="00EF037B">
        <w:rPr>
          <w:sz w:val="26"/>
          <w:szCs w:val="26"/>
        </w:rPr>
        <w:br/>
        <w:t>за электрохозяйство (по принадлежности выполнения Работ), оформляется Акт допуска в эксплуатацию прибора учета электрической энергии в двух экземплярах по форме Приложения № 1 к настоящему Порядку, в том числе определяющий границы эксплуатационной ответственности.</w:t>
      </w:r>
    </w:p>
    <w:p w:rsidR="00EF037B" w:rsidRPr="00EF037B" w:rsidRDefault="00EF037B" w:rsidP="00EF037B">
      <w:pPr>
        <w:shd w:val="clear" w:color="auto" w:fill="FFFFFF"/>
        <w:spacing w:before="120" w:after="120"/>
        <w:ind w:firstLine="567"/>
        <w:jc w:val="both"/>
        <w:rPr>
          <w:sz w:val="24"/>
          <w:szCs w:val="24"/>
        </w:rPr>
      </w:pPr>
      <w:r w:rsidRPr="00EF037B">
        <w:rPr>
          <w:sz w:val="26"/>
          <w:szCs w:val="26"/>
        </w:rPr>
        <w:t>1.6. ЩУ должен закрываться на замок. Один ключ от замка находится</w:t>
      </w:r>
      <w:r w:rsidRPr="00EF037B">
        <w:rPr>
          <w:sz w:val="26"/>
          <w:szCs w:val="26"/>
        </w:rPr>
        <w:br/>
        <w:t>у руководителя подразделения Аппарата управления или Филиала, ответственного за электрохозяйство (по принадлежности выполнения Работ), а второй ключ находится у  представителя подрядной организации, ответственного</w:t>
      </w:r>
      <w:r w:rsidRPr="00EF037B">
        <w:rPr>
          <w:sz w:val="26"/>
          <w:szCs w:val="26"/>
        </w:rPr>
        <w:br/>
        <w:t>за электрохозяйство.</w:t>
      </w:r>
    </w:p>
    <w:p w:rsidR="00EF037B" w:rsidRPr="00EF037B" w:rsidRDefault="00EF037B" w:rsidP="00EF037B">
      <w:pPr>
        <w:shd w:val="clear" w:color="auto" w:fill="FFFFFF"/>
        <w:spacing w:after="120"/>
        <w:ind w:firstLine="567"/>
        <w:jc w:val="both"/>
        <w:rPr>
          <w:sz w:val="24"/>
          <w:szCs w:val="24"/>
        </w:rPr>
      </w:pPr>
      <w:r w:rsidRPr="00EF037B">
        <w:rPr>
          <w:sz w:val="26"/>
          <w:szCs w:val="26"/>
        </w:rPr>
        <w:t>2. Организация учета электрической энергии с использованием нормативов потребления.</w:t>
      </w:r>
    </w:p>
    <w:p w:rsidR="00EF037B" w:rsidRPr="00EF037B" w:rsidRDefault="00EF037B" w:rsidP="00EF037B">
      <w:pPr>
        <w:shd w:val="clear" w:color="auto" w:fill="FFFFFF"/>
        <w:spacing w:after="120"/>
        <w:ind w:firstLine="567"/>
        <w:jc w:val="both"/>
        <w:rPr>
          <w:sz w:val="24"/>
          <w:szCs w:val="24"/>
        </w:rPr>
      </w:pPr>
      <w:r w:rsidRPr="00EF037B">
        <w:rPr>
          <w:sz w:val="26"/>
          <w:szCs w:val="26"/>
        </w:rPr>
        <w:t xml:space="preserve">2.1. Журнал учета работы электропотребителей (далее - Журнал) по форме Приложения № 2 к настоящему Порядку, в котором ведется учет работы электроинструмента (электрооборудования), является основным документом, отражающим норматив потребления электрической энергии. </w:t>
      </w:r>
    </w:p>
    <w:p w:rsidR="00EF037B" w:rsidRPr="00EF037B" w:rsidRDefault="00EF037B" w:rsidP="00EF037B">
      <w:pPr>
        <w:spacing w:after="120"/>
        <w:ind w:firstLine="567"/>
        <w:jc w:val="both"/>
        <w:rPr>
          <w:sz w:val="24"/>
          <w:szCs w:val="24"/>
        </w:rPr>
      </w:pPr>
      <w:r w:rsidRPr="00EF037B">
        <w:rPr>
          <w:sz w:val="26"/>
          <w:szCs w:val="26"/>
        </w:rPr>
        <w:t>2.2. Журнал должен предъявляться главному инженеру филиала                                              или руководителю подразделения Аппарата управления, ответственного                                       за электрохозяйство (по принадлежности выполнения Работ) не позднее дня начала выполнения Работ. Предъявляемый Журнал должен быть сброшюрован                                          и пронумерован уполномоченным представителем подрядной организации, осуществляющим Работы, титульный и последний листы должны быть заполнены.</w:t>
      </w:r>
    </w:p>
    <w:p w:rsidR="00EF037B" w:rsidRPr="00EF037B" w:rsidRDefault="00EF037B" w:rsidP="00EF037B">
      <w:pPr>
        <w:spacing w:after="120"/>
        <w:ind w:firstLine="567"/>
        <w:jc w:val="both"/>
        <w:rPr>
          <w:sz w:val="24"/>
          <w:szCs w:val="24"/>
        </w:rPr>
      </w:pPr>
      <w:r w:rsidRPr="00EF037B">
        <w:rPr>
          <w:sz w:val="26"/>
          <w:szCs w:val="26"/>
        </w:rPr>
        <w:t>2.3. Записи в Журнал вносятся уполномоченным представителем подрядной организации, путем заполнения граф 1-9 и заверяются подписью представителя  подразделения Аппарата управления или Филиала, ответственным                                                       за электрохозяйство (по принадлежности выполнения Работ) в графе 10.</w:t>
      </w:r>
    </w:p>
    <w:p w:rsidR="00EF037B" w:rsidRPr="00EF037B" w:rsidRDefault="00EF037B" w:rsidP="00EF037B">
      <w:pPr>
        <w:spacing w:after="120"/>
        <w:ind w:firstLine="567"/>
        <w:jc w:val="both"/>
        <w:rPr>
          <w:sz w:val="24"/>
          <w:szCs w:val="24"/>
        </w:rPr>
      </w:pPr>
      <w:r w:rsidRPr="00EF037B">
        <w:rPr>
          <w:sz w:val="26"/>
          <w:szCs w:val="26"/>
        </w:rPr>
        <w:t xml:space="preserve">2.4. Ежемесячно, представитель подрядной организации, ответственный                               за электрохозяйство или его заместитель совместно с руководителем подразделения Аппарата управления или Филиала, ответственным за электрохозяйство                                      (по принадлежности выполнения Работ), на основании записей в Журнале составляют совместный Акт о расходе электрической энергии при выполнении Работ по форме Приложения № 3 к настоящему Порядку. </w:t>
      </w:r>
    </w:p>
    <w:p w:rsidR="00EF037B" w:rsidRPr="00EF037B" w:rsidRDefault="00EF037B" w:rsidP="00EF037B">
      <w:pPr>
        <w:spacing w:after="120"/>
        <w:ind w:firstLine="567"/>
        <w:jc w:val="both"/>
        <w:rPr>
          <w:sz w:val="24"/>
          <w:szCs w:val="24"/>
        </w:rPr>
      </w:pPr>
      <w:r w:rsidRPr="00EF037B">
        <w:rPr>
          <w:sz w:val="26"/>
          <w:szCs w:val="26"/>
        </w:rPr>
        <w:t xml:space="preserve"> 3. Организация учета электрической энергии по фактическому расходу ресурсов.</w:t>
      </w:r>
    </w:p>
    <w:p w:rsidR="00EF037B" w:rsidRPr="00EF037B" w:rsidRDefault="00EF037B" w:rsidP="00EF037B">
      <w:pPr>
        <w:spacing w:after="120"/>
        <w:ind w:firstLine="567"/>
        <w:jc w:val="both"/>
        <w:rPr>
          <w:sz w:val="24"/>
          <w:szCs w:val="24"/>
        </w:rPr>
      </w:pPr>
      <w:r w:rsidRPr="00EF037B">
        <w:rPr>
          <w:sz w:val="26"/>
          <w:szCs w:val="26"/>
        </w:rPr>
        <w:t xml:space="preserve">3.1. Ежемесячно, </w:t>
      </w:r>
      <w:r w:rsidRPr="00EF037B">
        <w:rPr>
          <w:color w:val="000000"/>
          <w:sz w:val="26"/>
          <w:szCs w:val="26"/>
        </w:rPr>
        <w:t>не позднее 1-го числа месяца, следующего за расчетным,</w:t>
      </w:r>
      <w:r w:rsidRPr="00EF037B">
        <w:rPr>
          <w:sz w:val="26"/>
          <w:szCs w:val="26"/>
        </w:rPr>
        <w:t xml:space="preserve"> представитель подрядной организации, ответственный за электрохозяйство или его заместитель совместно с руководителем подразделения Аппарата управления или Филиала, ответственным за электрохозяйство (по принадлежности выполнения Работ) снимают показания узла учёта электрической энергии и составляют совместный Акт снятия показаний приборов учета электрической энергии по форме Приложения № 4 к настоящему Порядку.</w:t>
      </w:r>
    </w:p>
    <w:p w:rsidR="00EF037B" w:rsidRPr="00EF037B" w:rsidRDefault="00EF037B" w:rsidP="00EF037B">
      <w:pPr>
        <w:spacing w:after="120"/>
        <w:ind w:firstLine="567"/>
        <w:jc w:val="both"/>
        <w:rPr>
          <w:sz w:val="24"/>
          <w:szCs w:val="24"/>
        </w:rPr>
      </w:pPr>
      <w:r w:rsidRPr="00EF037B">
        <w:rPr>
          <w:color w:val="000000"/>
          <w:sz w:val="26"/>
          <w:szCs w:val="26"/>
        </w:rPr>
        <w:t>3.2. Главный инженер Филиала или руководитель подразделения Аппарата управления, ответственного за электрохозяйство (по принадлежности выполнения Работ) осуществляют контроль за правильным и своевременным учетом электрической энергии при выполнении Работ.</w:t>
      </w:r>
    </w:p>
    <w:p w:rsidR="00EF037B" w:rsidRPr="00EF037B" w:rsidRDefault="00EF037B" w:rsidP="00EF037B">
      <w:pPr>
        <w:spacing w:after="120"/>
        <w:ind w:firstLine="567"/>
        <w:jc w:val="both"/>
        <w:rPr>
          <w:sz w:val="24"/>
          <w:szCs w:val="24"/>
        </w:rPr>
      </w:pPr>
      <w:r w:rsidRPr="00EF037B">
        <w:rPr>
          <w:color w:val="000000"/>
          <w:sz w:val="26"/>
          <w:szCs w:val="26"/>
        </w:rPr>
        <w:t>4. Порядок оформления первичных учетных документов и оплата услуг по обеспечению подрядной организации электрической энергией при выполнении Работ.</w:t>
      </w:r>
    </w:p>
    <w:p w:rsidR="00EF037B" w:rsidRPr="00EF037B" w:rsidRDefault="00EF037B" w:rsidP="00EF037B">
      <w:pPr>
        <w:spacing w:after="120"/>
        <w:ind w:firstLine="567"/>
        <w:jc w:val="both"/>
        <w:rPr>
          <w:sz w:val="24"/>
          <w:szCs w:val="24"/>
        </w:rPr>
      </w:pPr>
      <w:r w:rsidRPr="00EF037B">
        <w:rPr>
          <w:color w:val="000000"/>
          <w:sz w:val="26"/>
          <w:szCs w:val="26"/>
        </w:rPr>
        <w:t>4.1. В срок до 18 числа месяца, следующего за расчетным,  главный энергетик Филиала или руководитель подразделения Аппарата управления, ответственного</w:t>
      </w:r>
      <w:r w:rsidRPr="00EF037B">
        <w:rPr>
          <w:color w:val="000000"/>
          <w:sz w:val="26"/>
          <w:szCs w:val="26"/>
        </w:rPr>
        <w:br/>
        <w:t>за электрохозяйство (по принадлежности выполнения Работ) производит расчет услуг по обеспечению подрядной организации электрической энергией, включая электрическую мощность и мощность (услуги по передаче), и  передает</w:t>
      </w:r>
      <w:r w:rsidRPr="00EF037B">
        <w:rPr>
          <w:color w:val="000000"/>
          <w:sz w:val="26"/>
          <w:szCs w:val="26"/>
        </w:rPr>
        <w:br/>
        <w:t>подрядной организации два экземпляра Акта об оказании услуг</w:t>
      </w:r>
      <w:r w:rsidRPr="00EF037B">
        <w:rPr>
          <w:color w:val="000000"/>
          <w:sz w:val="26"/>
          <w:szCs w:val="26"/>
        </w:rPr>
        <w:br/>
        <w:t>по обеспечению подрядной организации электрической энергией (далее — Акт)</w:t>
      </w:r>
      <w:r w:rsidRPr="00EF037B">
        <w:rPr>
          <w:color w:val="000000"/>
          <w:sz w:val="26"/>
          <w:szCs w:val="26"/>
        </w:rPr>
        <w:br/>
        <w:t xml:space="preserve">по форме приложения № 5 к настоящему Порядку. </w:t>
      </w:r>
    </w:p>
    <w:p w:rsidR="00EF037B" w:rsidRPr="00EF037B" w:rsidRDefault="00EF037B" w:rsidP="00EF037B">
      <w:pPr>
        <w:spacing w:after="120"/>
        <w:ind w:firstLine="567"/>
        <w:jc w:val="both"/>
        <w:rPr>
          <w:sz w:val="24"/>
          <w:szCs w:val="24"/>
        </w:rPr>
      </w:pPr>
      <w:r w:rsidRPr="00EF037B">
        <w:rPr>
          <w:color w:val="000000"/>
          <w:sz w:val="26"/>
          <w:szCs w:val="26"/>
        </w:rPr>
        <w:t>4.2. Оплата услуг по обеспечению подрядной организации электрической энергией осуществляется путем уменьшения суммы оплаты за выполненные Работы. Сумма к оплате определяется как разница между стоимостью выполненных Работ и стоимостью услуг по обеспечению электроэнергией.</w:t>
      </w:r>
    </w:p>
    <w:p w:rsidR="00BC4D9D" w:rsidRDefault="00BC4D9D">
      <w:pPr>
        <w:tabs>
          <w:tab w:val="left" w:pos="0"/>
          <w:tab w:val="left" w:pos="284"/>
          <w:tab w:val="left" w:pos="1247"/>
        </w:tabs>
        <w:spacing w:line="260" w:lineRule="exact"/>
        <w:ind w:firstLine="567"/>
        <w:jc w:val="both"/>
        <w:rPr>
          <w:sz w:val="24"/>
          <w:szCs w:val="24"/>
        </w:rPr>
      </w:pPr>
    </w:p>
    <w:p w:rsidR="00BC4D9D" w:rsidRDefault="00BC4D9D">
      <w:pPr>
        <w:tabs>
          <w:tab w:val="left" w:pos="0"/>
          <w:tab w:val="left" w:pos="284"/>
          <w:tab w:val="left" w:pos="1247"/>
        </w:tabs>
        <w:spacing w:line="260" w:lineRule="exact"/>
        <w:ind w:firstLine="567"/>
        <w:jc w:val="both"/>
        <w:rPr>
          <w:sz w:val="24"/>
          <w:szCs w:val="24"/>
        </w:rPr>
      </w:pPr>
    </w:p>
    <w:tbl>
      <w:tblPr>
        <w:tblW w:w="9924" w:type="dxa"/>
        <w:jc w:val="center"/>
        <w:tblLayout w:type="fixed"/>
        <w:tblLook w:val="04A0" w:firstRow="1" w:lastRow="0" w:firstColumn="1" w:lastColumn="0" w:noHBand="0" w:noVBand="1"/>
      </w:tblPr>
      <w:tblGrid>
        <w:gridCol w:w="4809"/>
        <w:gridCol w:w="5115"/>
      </w:tblGrid>
      <w:tr w:rsidR="00BC4D9D">
        <w:trPr>
          <w:jc w:val="center"/>
        </w:trPr>
        <w:tc>
          <w:tcPr>
            <w:tcW w:w="4809" w:type="dxa"/>
          </w:tcPr>
          <w:p w:rsidR="00BC4D9D" w:rsidRDefault="00395266">
            <w:pPr>
              <w:keepNext/>
              <w:widowControl w:val="0"/>
              <w:rPr>
                <w:sz w:val="24"/>
                <w:szCs w:val="24"/>
              </w:rPr>
            </w:pPr>
            <w:r>
              <w:rPr>
                <w:sz w:val="24"/>
                <w:szCs w:val="24"/>
              </w:rPr>
              <w:t>Начальник управления организации реконструкции и строительства основных фондов СПб ГУП «Пассажиравтотранс»</w:t>
            </w:r>
          </w:p>
          <w:p w:rsidR="00BC4D9D" w:rsidRDefault="00BC4D9D">
            <w:pPr>
              <w:keepNext/>
              <w:widowControl w:val="0"/>
              <w:rPr>
                <w:sz w:val="24"/>
                <w:szCs w:val="24"/>
              </w:rPr>
            </w:pPr>
            <w:bookmarkStart w:id="31" w:name="_GoBack_Копия_2_Копия_1_Копия_1_Копия_1"/>
            <w:bookmarkEnd w:id="31"/>
          </w:p>
          <w:p w:rsidR="00BC4D9D" w:rsidRDefault="00BC4D9D">
            <w:pPr>
              <w:keepNext/>
              <w:widowControl w:val="0"/>
              <w:rPr>
                <w:sz w:val="24"/>
                <w:szCs w:val="24"/>
              </w:rPr>
            </w:pPr>
          </w:p>
          <w:p w:rsidR="00BC4D9D" w:rsidRDefault="00BC4D9D">
            <w:pPr>
              <w:keepNext/>
              <w:widowControl w:val="0"/>
              <w:rPr>
                <w:sz w:val="24"/>
                <w:szCs w:val="24"/>
              </w:rPr>
            </w:pPr>
          </w:p>
          <w:p w:rsidR="00BC4D9D" w:rsidRDefault="00395266">
            <w:pPr>
              <w:keepNext/>
              <w:widowControl w:val="0"/>
              <w:rPr>
                <w:sz w:val="24"/>
                <w:szCs w:val="24"/>
              </w:rPr>
            </w:pPr>
            <w:r>
              <w:rPr>
                <w:sz w:val="24"/>
                <w:szCs w:val="24"/>
              </w:rPr>
              <w:t>_______________________/Захаров В.П./</w:t>
            </w:r>
          </w:p>
          <w:p w:rsidR="00BC4D9D" w:rsidRDefault="00395266">
            <w:pPr>
              <w:keepNext/>
              <w:widowControl w:val="0"/>
              <w:rPr>
                <w:sz w:val="24"/>
                <w:szCs w:val="24"/>
              </w:rPr>
            </w:pPr>
            <w:bookmarkStart w:id="32" w:name="__DdeLink__3994_3700791831_Копия_1_Копи5"/>
            <w:r>
              <w:rPr>
                <w:sz w:val="24"/>
                <w:szCs w:val="24"/>
              </w:rPr>
              <w:t>подписано с использованием ЭП</w:t>
            </w:r>
            <w:bookmarkEnd w:id="32"/>
          </w:p>
        </w:tc>
        <w:tc>
          <w:tcPr>
            <w:tcW w:w="5114" w:type="dxa"/>
          </w:tcPr>
          <w:p w:rsidR="00BC4D9D" w:rsidRDefault="00BC4D9D">
            <w:pPr>
              <w:keepNext/>
              <w:widowControl w:val="0"/>
              <w:rPr>
                <w:sz w:val="24"/>
                <w:szCs w:val="24"/>
              </w:rPr>
            </w:pPr>
          </w:p>
          <w:p w:rsidR="00BC4D9D" w:rsidRDefault="00BC4D9D">
            <w:pPr>
              <w:keepNext/>
              <w:widowControl w:val="0"/>
              <w:rPr>
                <w:sz w:val="24"/>
                <w:szCs w:val="24"/>
              </w:rPr>
            </w:pPr>
          </w:p>
          <w:p w:rsidR="00BC4D9D" w:rsidRDefault="00BC4D9D">
            <w:pPr>
              <w:keepNext/>
              <w:widowControl w:val="0"/>
              <w:rPr>
                <w:sz w:val="24"/>
                <w:szCs w:val="24"/>
              </w:rPr>
            </w:pPr>
          </w:p>
          <w:p w:rsidR="00BC4D9D" w:rsidRDefault="00BC4D9D">
            <w:pPr>
              <w:keepNext/>
              <w:widowControl w:val="0"/>
              <w:rPr>
                <w:sz w:val="24"/>
                <w:szCs w:val="24"/>
              </w:rPr>
            </w:pPr>
          </w:p>
          <w:p w:rsidR="00BC4D9D" w:rsidRDefault="00BC4D9D">
            <w:pPr>
              <w:keepNext/>
              <w:widowControl w:val="0"/>
              <w:rPr>
                <w:sz w:val="24"/>
                <w:szCs w:val="24"/>
              </w:rPr>
            </w:pPr>
          </w:p>
          <w:p w:rsidR="00BC4D9D" w:rsidRDefault="00BC4D9D">
            <w:pPr>
              <w:keepNext/>
              <w:widowControl w:val="0"/>
              <w:rPr>
                <w:sz w:val="24"/>
                <w:szCs w:val="24"/>
              </w:rPr>
            </w:pPr>
          </w:p>
          <w:p w:rsidR="00BC4D9D" w:rsidRDefault="00395266">
            <w:pPr>
              <w:keepNext/>
              <w:widowControl w:val="0"/>
              <w:rPr>
                <w:sz w:val="24"/>
                <w:szCs w:val="24"/>
              </w:rPr>
            </w:pPr>
            <w:r>
              <w:rPr>
                <w:sz w:val="24"/>
                <w:szCs w:val="24"/>
              </w:rPr>
              <w:t>_______________________/________________/</w:t>
            </w:r>
          </w:p>
          <w:p w:rsidR="00BC4D9D" w:rsidRDefault="00395266">
            <w:pPr>
              <w:keepNext/>
              <w:widowControl w:val="0"/>
              <w:rPr>
                <w:sz w:val="24"/>
                <w:szCs w:val="24"/>
              </w:rPr>
            </w:pPr>
            <w:bookmarkStart w:id="33" w:name="__DdeLink__3994_3700791831_Копия_1_Копи6"/>
            <w:r>
              <w:rPr>
                <w:sz w:val="24"/>
                <w:szCs w:val="24"/>
              </w:rPr>
              <w:t>подписано с использованием ЭП</w:t>
            </w:r>
            <w:bookmarkEnd w:id="33"/>
          </w:p>
        </w:tc>
      </w:tr>
    </w:tbl>
    <w:p w:rsidR="00BC4D9D" w:rsidRDefault="00BC4D9D">
      <w:pPr>
        <w:spacing w:line="276" w:lineRule="auto"/>
        <w:jc w:val="center"/>
        <w:rPr>
          <w:sz w:val="24"/>
          <w:szCs w:val="24"/>
        </w:rPr>
      </w:pPr>
    </w:p>
    <w:p w:rsidR="002E5B40" w:rsidRDefault="002E5B40">
      <w:pPr>
        <w:rPr>
          <w:iCs/>
        </w:rPr>
      </w:pPr>
      <w:r>
        <w:rPr>
          <w:iCs/>
        </w:rPr>
        <w:br w:type="page"/>
      </w:r>
    </w:p>
    <w:p w:rsidR="002E5B40" w:rsidRPr="002E5B40" w:rsidRDefault="002E5B40" w:rsidP="002E5B40">
      <w:pPr>
        <w:widowControl w:val="0"/>
        <w:ind w:left="2977"/>
        <w:jc w:val="right"/>
        <w:rPr>
          <w:bCs/>
          <w:sz w:val="24"/>
          <w:szCs w:val="24"/>
        </w:rPr>
      </w:pPr>
      <w:r w:rsidRPr="002E5B40">
        <w:rPr>
          <w:bCs/>
          <w:sz w:val="24"/>
          <w:szCs w:val="24"/>
        </w:rPr>
        <w:t>Приложение № 1</w:t>
      </w:r>
    </w:p>
    <w:p w:rsidR="002E5B40" w:rsidRPr="002E5B40" w:rsidRDefault="002E5B40" w:rsidP="002E5B40">
      <w:pPr>
        <w:widowControl w:val="0"/>
        <w:ind w:firstLine="720"/>
        <w:jc w:val="right"/>
        <w:rPr>
          <w:sz w:val="24"/>
          <w:szCs w:val="24"/>
        </w:rPr>
      </w:pPr>
      <w:r w:rsidRPr="002E5B40">
        <w:rPr>
          <w:bCs/>
          <w:sz w:val="24"/>
          <w:szCs w:val="24"/>
        </w:rPr>
        <w:t xml:space="preserve">к Порядку расчета затрат </w:t>
      </w:r>
    </w:p>
    <w:p w:rsidR="002E5B40" w:rsidRPr="002E5B40" w:rsidRDefault="002E5B40" w:rsidP="002E5B40">
      <w:pPr>
        <w:widowControl w:val="0"/>
        <w:ind w:firstLine="720"/>
        <w:jc w:val="right"/>
        <w:rPr>
          <w:sz w:val="24"/>
          <w:szCs w:val="24"/>
        </w:rPr>
      </w:pPr>
      <w:r w:rsidRPr="002E5B40">
        <w:rPr>
          <w:bCs/>
          <w:sz w:val="24"/>
          <w:szCs w:val="24"/>
        </w:rPr>
        <w:t>на электрическую энергию, потребляемую при вы</w:t>
      </w:r>
      <w:r w:rsidR="002964B3">
        <w:rPr>
          <w:bCs/>
          <w:sz w:val="24"/>
          <w:szCs w:val="24"/>
        </w:rPr>
        <w:t xml:space="preserve">полнении строительно-монтажных </w:t>
      </w:r>
      <w:r w:rsidRPr="002E5B40">
        <w:rPr>
          <w:bCs/>
          <w:sz w:val="24"/>
          <w:szCs w:val="24"/>
        </w:rPr>
        <w:t xml:space="preserve">и ремонтных работ подрядными организациями на объектах </w:t>
      </w:r>
    </w:p>
    <w:p w:rsidR="002E5B40" w:rsidRPr="002E5B40" w:rsidRDefault="002E5B40" w:rsidP="002E5B40">
      <w:pPr>
        <w:widowControl w:val="0"/>
        <w:ind w:firstLine="720"/>
        <w:jc w:val="right"/>
        <w:rPr>
          <w:sz w:val="24"/>
          <w:szCs w:val="24"/>
        </w:rPr>
      </w:pPr>
      <w:r w:rsidRPr="002E5B40">
        <w:rPr>
          <w:bCs/>
          <w:sz w:val="24"/>
          <w:szCs w:val="24"/>
        </w:rPr>
        <w:t>СПб ГУП «Пассажиравтотранс»</w:t>
      </w:r>
    </w:p>
    <w:p w:rsidR="002E5B40" w:rsidRPr="002E5B40" w:rsidRDefault="002E5B40" w:rsidP="002E5B40">
      <w:pPr>
        <w:widowControl w:val="0"/>
        <w:ind w:firstLine="720"/>
        <w:jc w:val="right"/>
        <w:rPr>
          <w:rFonts w:ascii="Times New Roman CYR" w:eastAsia="Arial" w:hAnsi="Times New Roman CYR" w:cs="Times New Roman CYR"/>
          <w:sz w:val="24"/>
          <w:szCs w:val="24"/>
        </w:rPr>
      </w:pPr>
    </w:p>
    <w:p w:rsidR="002E5B40" w:rsidRPr="002E5B40" w:rsidRDefault="002E5B40" w:rsidP="002E5B40">
      <w:pPr>
        <w:widowControl w:val="0"/>
        <w:jc w:val="center"/>
        <w:rPr>
          <w:rFonts w:eastAsia="Arial"/>
          <w:bCs/>
          <w:color w:val="26282F"/>
          <w:sz w:val="22"/>
          <w:szCs w:val="22"/>
        </w:rPr>
      </w:pPr>
    </w:p>
    <w:p w:rsidR="002E5B40" w:rsidRPr="002E5B40" w:rsidRDefault="002E5B40" w:rsidP="002E5B40">
      <w:pPr>
        <w:widowControl w:val="0"/>
        <w:jc w:val="center"/>
        <w:rPr>
          <w:rFonts w:eastAsia="Arial"/>
          <w:sz w:val="22"/>
          <w:szCs w:val="22"/>
        </w:rPr>
      </w:pPr>
      <w:r w:rsidRPr="002E5B40">
        <w:rPr>
          <w:rFonts w:eastAsia="Arial"/>
          <w:bCs/>
          <w:color w:val="26282F"/>
          <w:sz w:val="22"/>
          <w:szCs w:val="22"/>
        </w:rPr>
        <w:t>АКТ</w:t>
      </w:r>
    </w:p>
    <w:p w:rsidR="002E5B40" w:rsidRPr="002E5B40" w:rsidRDefault="002E5B40" w:rsidP="002E5B40">
      <w:pPr>
        <w:widowControl w:val="0"/>
        <w:jc w:val="center"/>
        <w:rPr>
          <w:rFonts w:eastAsia="Arial"/>
          <w:sz w:val="22"/>
          <w:szCs w:val="22"/>
        </w:rPr>
      </w:pPr>
      <w:r w:rsidRPr="002E5B40">
        <w:rPr>
          <w:rFonts w:eastAsia="Arial"/>
          <w:bCs/>
          <w:color w:val="26282F"/>
          <w:sz w:val="22"/>
          <w:szCs w:val="22"/>
        </w:rPr>
        <w:t>допуска в эксплуатацию прибора учета электрической энергии</w:t>
      </w:r>
    </w:p>
    <w:p w:rsidR="002E5B40" w:rsidRPr="002E5B40" w:rsidRDefault="002E5B40" w:rsidP="002E5B40">
      <w:pPr>
        <w:widowControl w:val="0"/>
        <w:jc w:val="center"/>
        <w:rPr>
          <w:rFonts w:eastAsia="Arial"/>
          <w:sz w:val="22"/>
          <w:szCs w:val="22"/>
        </w:rPr>
      </w:pPr>
      <w:r w:rsidRPr="002E5B40">
        <w:rPr>
          <w:rFonts w:eastAsia="Arial"/>
          <w:bCs/>
          <w:color w:val="26282F"/>
          <w:sz w:val="22"/>
          <w:szCs w:val="22"/>
        </w:rPr>
        <w:t>N ___________ "___" ____________ 20___</w:t>
      </w:r>
    </w:p>
    <w:p w:rsidR="002E5B40" w:rsidRPr="002E5B40" w:rsidRDefault="002E5B40" w:rsidP="002E5B40">
      <w:pPr>
        <w:widowControl w:val="0"/>
        <w:ind w:firstLine="720"/>
        <w:jc w:val="both"/>
        <w:rPr>
          <w:rFonts w:ascii="Times New Roman CYR" w:eastAsia="Arial" w:hAnsi="Times New Roman CYR" w:cs="Times New Roman CYR"/>
          <w:sz w:val="24"/>
          <w:szCs w:val="24"/>
        </w:rPr>
      </w:pPr>
    </w:p>
    <w:p w:rsidR="002E5B40" w:rsidRPr="002E5B40" w:rsidRDefault="002E5B40" w:rsidP="002E5B40">
      <w:pPr>
        <w:widowControl w:val="0"/>
        <w:ind w:firstLine="720"/>
        <w:jc w:val="both"/>
        <w:rPr>
          <w:rFonts w:ascii="Times New Roman CYR" w:eastAsia="Arial" w:hAnsi="Times New Roman CYR" w:cs="Times New Roman CYR"/>
          <w:sz w:val="24"/>
          <w:szCs w:val="24"/>
        </w:rPr>
      </w:pPr>
    </w:p>
    <w:p w:rsidR="002E5B40" w:rsidRPr="002E5B40" w:rsidRDefault="002E5B40" w:rsidP="002E5B40">
      <w:pPr>
        <w:widowControl w:val="0"/>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_______________________________________________________________________</w:t>
      </w:r>
    </w:p>
    <w:p w:rsidR="002E5B40" w:rsidRPr="002E5B40" w:rsidRDefault="002E5B40" w:rsidP="002E5B40">
      <w:pPr>
        <w:widowControl w:val="0"/>
        <w:jc w:val="center"/>
        <w:rPr>
          <w:rFonts w:eastAsia="Arial"/>
          <w:sz w:val="22"/>
          <w:szCs w:val="22"/>
        </w:rPr>
      </w:pPr>
      <w:r w:rsidRPr="002E5B40">
        <w:rPr>
          <w:rFonts w:eastAsia="Arial"/>
          <w:sz w:val="22"/>
          <w:szCs w:val="22"/>
        </w:rPr>
        <w:t>(наименование подразделения АУП или Филиала)</w:t>
      </w:r>
    </w:p>
    <w:p w:rsidR="002E5B40" w:rsidRPr="002E5B40" w:rsidRDefault="002E5B40" w:rsidP="002E5B40">
      <w:pPr>
        <w:widowControl w:val="0"/>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_______________________________________________________________________</w:t>
      </w:r>
    </w:p>
    <w:p w:rsidR="002E5B40" w:rsidRPr="002E5B40" w:rsidRDefault="002E5B40" w:rsidP="002E5B40">
      <w:pPr>
        <w:widowControl w:val="0"/>
        <w:jc w:val="center"/>
        <w:rPr>
          <w:rFonts w:eastAsia="Arial"/>
          <w:sz w:val="22"/>
          <w:szCs w:val="22"/>
        </w:rPr>
      </w:pPr>
      <w:r w:rsidRPr="002E5B40">
        <w:rPr>
          <w:rFonts w:eastAsia="Arial"/>
          <w:sz w:val="22"/>
          <w:szCs w:val="22"/>
        </w:rPr>
        <w:t>(фамилия, имя, отчество, должность представителя подразделения АУП или Филиала)</w:t>
      </w:r>
    </w:p>
    <w:p w:rsidR="002E5B40" w:rsidRPr="002E5B40" w:rsidRDefault="002E5B40" w:rsidP="002E5B40">
      <w:pPr>
        <w:widowControl w:val="0"/>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_______________________________________________________________________</w:t>
      </w:r>
    </w:p>
    <w:p w:rsidR="002E5B40" w:rsidRPr="002E5B40" w:rsidRDefault="002E5B40" w:rsidP="002E5B40">
      <w:pPr>
        <w:widowControl w:val="0"/>
        <w:jc w:val="center"/>
        <w:rPr>
          <w:rFonts w:eastAsia="Arial"/>
          <w:sz w:val="22"/>
          <w:szCs w:val="22"/>
        </w:rPr>
      </w:pPr>
      <w:r w:rsidRPr="002E5B40">
        <w:rPr>
          <w:rFonts w:eastAsia="Arial"/>
          <w:sz w:val="22"/>
          <w:szCs w:val="22"/>
        </w:rPr>
        <w:t>(наименование потребителя, фамилия, имя, отчество его представителя)</w:t>
      </w:r>
    </w:p>
    <w:p w:rsidR="002E5B40" w:rsidRPr="002E5B40" w:rsidRDefault="002E5B40" w:rsidP="002E5B40">
      <w:pPr>
        <w:widowControl w:val="0"/>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_______________________________________________________________________</w:t>
      </w:r>
    </w:p>
    <w:p w:rsidR="002E5B40" w:rsidRPr="002E5B40" w:rsidRDefault="002E5B40" w:rsidP="002E5B40">
      <w:pPr>
        <w:widowControl w:val="0"/>
        <w:jc w:val="center"/>
        <w:rPr>
          <w:rFonts w:eastAsia="Arial"/>
          <w:sz w:val="22"/>
          <w:szCs w:val="22"/>
        </w:rPr>
      </w:pPr>
      <w:r w:rsidRPr="002E5B40">
        <w:rPr>
          <w:rFonts w:eastAsia="Arial"/>
          <w:sz w:val="22"/>
          <w:szCs w:val="22"/>
        </w:rPr>
        <w:t>(реквизиты договора строительного подряда/государственного контракта)</w:t>
      </w:r>
    </w:p>
    <w:p w:rsidR="002E5B40" w:rsidRPr="002E5B40" w:rsidRDefault="002E5B40" w:rsidP="002E5B40">
      <w:pPr>
        <w:widowControl w:val="0"/>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_______________________________________________________________________</w:t>
      </w:r>
    </w:p>
    <w:p w:rsidR="002E5B40" w:rsidRPr="002E5B40" w:rsidRDefault="002E5B40" w:rsidP="002E5B40">
      <w:pPr>
        <w:widowControl w:val="0"/>
        <w:jc w:val="center"/>
        <w:rPr>
          <w:rFonts w:eastAsia="Arial"/>
          <w:sz w:val="22"/>
          <w:szCs w:val="22"/>
        </w:rPr>
      </w:pPr>
      <w:r w:rsidRPr="002E5B40">
        <w:rPr>
          <w:rFonts w:eastAsia="Arial"/>
          <w:sz w:val="22"/>
          <w:szCs w:val="22"/>
        </w:rPr>
        <w:t>(реквизиты договора об оказании услуг по обеспечению электроэнергией (при наличии)</w:t>
      </w:r>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E5B40" w:rsidRPr="002E5B40" w:rsidRDefault="002E5B40" w:rsidP="002E5B40">
      <w:pPr>
        <w:widowControl w:val="0"/>
        <w:ind w:firstLine="284"/>
        <w:rPr>
          <w:rFonts w:eastAsia="Arial"/>
          <w:sz w:val="24"/>
          <w:szCs w:val="24"/>
        </w:rPr>
      </w:pPr>
      <w:r w:rsidRPr="002E5B40">
        <w:rPr>
          <w:rFonts w:eastAsia="Arial"/>
          <w:sz w:val="24"/>
          <w:szCs w:val="24"/>
        </w:rPr>
        <w:t>Дата и время проведения проверки: "__" _________ 20__г.  "__"  часов "__" минут.</w:t>
      </w:r>
    </w:p>
    <w:p w:rsidR="002E5B40" w:rsidRPr="002E5B40" w:rsidRDefault="002E5B40" w:rsidP="002E5B40">
      <w:pPr>
        <w:widowControl w:val="0"/>
        <w:ind w:firstLine="284"/>
        <w:jc w:val="both"/>
        <w:rPr>
          <w:rFonts w:eastAsia="Arial"/>
          <w:sz w:val="24"/>
          <w:szCs w:val="24"/>
        </w:rPr>
      </w:pPr>
    </w:p>
    <w:p w:rsidR="002E5B40" w:rsidRPr="002E5B40" w:rsidRDefault="002E5B40" w:rsidP="002E5B40">
      <w:pPr>
        <w:widowControl w:val="0"/>
        <w:ind w:firstLine="284"/>
        <w:rPr>
          <w:rFonts w:eastAsia="Arial"/>
          <w:sz w:val="24"/>
          <w:szCs w:val="24"/>
        </w:rPr>
      </w:pPr>
      <w:bookmarkStart w:id="34" w:name="undefined"/>
      <w:r w:rsidRPr="002E5B40">
        <w:rPr>
          <w:rFonts w:eastAsia="Arial"/>
          <w:sz w:val="24"/>
          <w:szCs w:val="24"/>
        </w:rPr>
        <w:t>1. Сведения о точке поставки</w:t>
      </w:r>
      <w:bookmarkEnd w:id="34"/>
    </w:p>
    <w:tbl>
      <w:tblPr>
        <w:tblW w:w="9636" w:type="dxa"/>
        <w:tblInd w:w="108" w:type="dxa"/>
        <w:tblLayout w:type="fixed"/>
        <w:tblLook w:val="04A0" w:firstRow="1" w:lastRow="0" w:firstColumn="1" w:lastColumn="0" w:noHBand="0" w:noVBand="1"/>
      </w:tblPr>
      <w:tblGrid>
        <w:gridCol w:w="6519"/>
        <w:gridCol w:w="3117"/>
      </w:tblGrid>
      <w:tr w:rsidR="002E5B40" w:rsidRPr="002E5B40" w:rsidTr="002E5B40">
        <w:tc>
          <w:tcPr>
            <w:tcW w:w="6520"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Адрес</w:t>
            </w:r>
          </w:p>
        </w:tc>
        <w:tc>
          <w:tcPr>
            <w:tcW w:w="3118"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6520"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Наименование</w:t>
            </w:r>
          </w:p>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Центр питания (наименование, уровень напряжения, номер)</w:t>
            </w:r>
          </w:p>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Фидер 10 (6) кВ (наименование, номер)</w:t>
            </w:r>
          </w:p>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ТП (КТП) (наименование, номер)</w:t>
            </w:r>
          </w:p>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Фидер 0,4 кВ (наименование, номер)</w:t>
            </w:r>
          </w:p>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Опора 0,4 кВ (номер)</w:t>
            </w:r>
          </w:p>
        </w:tc>
        <w:tc>
          <w:tcPr>
            <w:tcW w:w="3118"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6520"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Характеристика помещения (жилое или нежилое)</w:t>
            </w:r>
          </w:p>
        </w:tc>
        <w:tc>
          <w:tcPr>
            <w:tcW w:w="3118"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6520"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Коммутационный аппарат до прибора учета</w:t>
            </w:r>
          </w:p>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(номинальный ток, А)</w:t>
            </w:r>
          </w:p>
        </w:tc>
        <w:tc>
          <w:tcPr>
            <w:tcW w:w="3118"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bl>
    <w:p w:rsidR="002E5B40" w:rsidRPr="002E5B40" w:rsidRDefault="002E5B40" w:rsidP="002E5B40">
      <w:pPr>
        <w:widowControl w:val="0"/>
        <w:ind w:firstLine="284"/>
        <w:jc w:val="both"/>
        <w:rPr>
          <w:rFonts w:ascii="Times New Roman CYR" w:eastAsia="Arial" w:hAnsi="Times New Roman CYR" w:cs="Times New Roman CYR"/>
          <w:sz w:val="16"/>
          <w:szCs w:val="16"/>
        </w:rPr>
      </w:pPr>
    </w:p>
    <w:p w:rsidR="002E5B40" w:rsidRPr="002E5B40" w:rsidRDefault="002E5B40" w:rsidP="002E5B40">
      <w:pPr>
        <w:widowControl w:val="0"/>
        <w:ind w:firstLine="284"/>
        <w:rPr>
          <w:rFonts w:eastAsia="Arial"/>
          <w:sz w:val="22"/>
          <w:szCs w:val="22"/>
        </w:rPr>
      </w:pPr>
      <w:bookmarkStart w:id="35" w:name="undefined_Копия_1"/>
      <w:r w:rsidRPr="002E5B40">
        <w:rPr>
          <w:rFonts w:eastAsia="Arial"/>
          <w:sz w:val="24"/>
          <w:szCs w:val="24"/>
        </w:rPr>
        <w:t>2. Характеристики и показания прибора учета</w:t>
      </w:r>
      <w:bookmarkEnd w:id="35"/>
    </w:p>
    <w:tbl>
      <w:tblPr>
        <w:tblW w:w="9636" w:type="dxa"/>
        <w:tblInd w:w="108" w:type="dxa"/>
        <w:tblLayout w:type="fixed"/>
        <w:tblLook w:val="04A0" w:firstRow="1" w:lastRow="0" w:firstColumn="1" w:lastColumn="0" w:noHBand="0" w:noVBand="1"/>
      </w:tblPr>
      <w:tblGrid>
        <w:gridCol w:w="4874"/>
        <w:gridCol w:w="4762"/>
      </w:tblGrid>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Место установки</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Балансовая принадлежность</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Тип</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Заводской номер</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Класс точности</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Номинальный ток, А</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Номинальное напряжение, В</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Разрядность (до запятой)</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Разрядность (после запятой)</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Год выпуска</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Дата поверки</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Дата следующей поверки</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4875"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Входные показания прибора учета (кВт)</w:t>
            </w:r>
          </w:p>
        </w:tc>
        <w:tc>
          <w:tcPr>
            <w:tcW w:w="4763"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bl>
    <w:p w:rsidR="002E5B40" w:rsidRPr="002E5B40" w:rsidRDefault="002E5B40" w:rsidP="002E5B40">
      <w:pPr>
        <w:widowControl w:val="0"/>
        <w:ind w:firstLine="284"/>
        <w:jc w:val="both"/>
        <w:rPr>
          <w:rFonts w:ascii="Times New Roman CYR" w:eastAsia="Arial" w:hAnsi="Times New Roman CYR" w:cs="Times New Roman CYR"/>
          <w:sz w:val="16"/>
          <w:szCs w:val="16"/>
        </w:rPr>
      </w:pPr>
    </w:p>
    <w:p w:rsidR="002E5B40" w:rsidRPr="002E5B40" w:rsidRDefault="002E5B40" w:rsidP="002E5B40">
      <w:pPr>
        <w:widowControl w:val="0"/>
        <w:ind w:firstLine="284"/>
        <w:jc w:val="both"/>
        <w:rPr>
          <w:rFonts w:ascii="Times New Roman CYR" w:eastAsia="Arial" w:hAnsi="Times New Roman CYR" w:cs="Times New Roman CYR"/>
          <w:sz w:val="16"/>
          <w:szCs w:val="16"/>
        </w:rPr>
      </w:pPr>
    </w:p>
    <w:p w:rsidR="002E5B40" w:rsidRPr="002E5B40" w:rsidRDefault="002E5B40" w:rsidP="002E5B40">
      <w:pPr>
        <w:widowControl w:val="0"/>
        <w:ind w:firstLine="284"/>
        <w:jc w:val="both"/>
        <w:rPr>
          <w:rFonts w:ascii="Times New Roman CYR" w:eastAsia="Arial" w:hAnsi="Times New Roman CYR" w:cs="Times New Roman CYR"/>
          <w:sz w:val="16"/>
          <w:szCs w:val="16"/>
        </w:rPr>
      </w:pPr>
    </w:p>
    <w:p w:rsidR="002E5B40" w:rsidRPr="002E5B40" w:rsidRDefault="002E5B40" w:rsidP="002E5B40">
      <w:pPr>
        <w:widowControl w:val="0"/>
        <w:ind w:firstLine="284"/>
        <w:rPr>
          <w:rFonts w:eastAsia="Arial"/>
          <w:sz w:val="24"/>
          <w:szCs w:val="24"/>
        </w:rPr>
      </w:pPr>
      <w:bookmarkStart w:id="36" w:name="undefined_Копия_2"/>
      <w:r w:rsidRPr="002E5B40">
        <w:rPr>
          <w:rFonts w:eastAsia="Arial"/>
          <w:sz w:val="24"/>
          <w:szCs w:val="24"/>
        </w:rPr>
        <w:t>3. Информация о знаках визуального контроля (пломбах)</w:t>
      </w:r>
      <w:bookmarkEnd w:id="36"/>
    </w:p>
    <w:tbl>
      <w:tblPr>
        <w:tblW w:w="9636" w:type="dxa"/>
        <w:tblInd w:w="108" w:type="dxa"/>
        <w:tblLayout w:type="fixed"/>
        <w:tblLook w:val="04A0" w:firstRow="1" w:lastRow="0" w:firstColumn="1" w:lastColumn="0" w:noHBand="0" w:noVBand="1"/>
      </w:tblPr>
      <w:tblGrid>
        <w:gridCol w:w="2830"/>
        <w:gridCol w:w="1921"/>
        <w:gridCol w:w="4885"/>
      </w:tblGrid>
      <w:tr w:rsidR="002E5B40" w:rsidRPr="002E5B40" w:rsidTr="002E5B40">
        <w:tc>
          <w:tcPr>
            <w:tcW w:w="2830" w:type="dxa"/>
            <w:tcBorders>
              <w:top w:val="single" w:sz="4" w:space="0" w:color="000000"/>
              <w:left w:val="single" w:sz="4" w:space="0" w:color="000000"/>
              <w:bottom w:val="single" w:sz="4" w:space="0" w:color="000000"/>
              <w:right w:val="single" w:sz="4" w:space="0" w:color="000000"/>
            </w:tcBorders>
            <w:hideMark/>
          </w:tcPr>
          <w:p w:rsidR="002E5B40" w:rsidRPr="002E5B40" w:rsidRDefault="002E5B40" w:rsidP="002E5B40">
            <w:pPr>
              <w:widowControl w:val="0"/>
              <w:ind w:firstLine="284"/>
              <w:jc w:val="center"/>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Место установки пломбы</w:t>
            </w:r>
          </w:p>
        </w:tc>
        <w:tc>
          <w:tcPr>
            <w:tcW w:w="1922" w:type="dxa"/>
            <w:tcBorders>
              <w:top w:val="single" w:sz="4" w:space="0" w:color="000000"/>
              <w:left w:val="single" w:sz="4" w:space="0" w:color="000000"/>
              <w:bottom w:val="single" w:sz="4" w:space="0" w:color="000000"/>
              <w:right w:val="single" w:sz="4" w:space="0" w:color="000000"/>
            </w:tcBorders>
            <w:vAlign w:val="center"/>
            <w:hideMark/>
          </w:tcPr>
          <w:p w:rsidR="002E5B40" w:rsidRPr="002E5B40" w:rsidRDefault="002E5B40" w:rsidP="002E5B40">
            <w:pPr>
              <w:widowControl w:val="0"/>
              <w:ind w:firstLine="284"/>
              <w:jc w:val="center"/>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Номер пломбы</w:t>
            </w:r>
          </w:p>
        </w:tc>
        <w:tc>
          <w:tcPr>
            <w:tcW w:w="4887" w:type="dxa"/>
            <w:tcBorders>
              <w:top w:val="single" w:sz="4" w:space="0" w:color="000000"/>
              <w:left w:val="single" w:sz="4" w:space="0" w:color="000000"/>
              <w:bottom w:val="single" w:sz="4" w:space="0" w:color="000000"/>
              <w:right w:val="single" w:sz="4" w:space="0" w:color="000000"/>
            </w:tcBorders>
            <w:vAlign w:val="center"/>
            <w:hideMark/>
          </w:tcPr>
          <w:p w:rsidR="002E5B40" w:rsidRPr="002E5B40" w:rsidRDefault="002E5B40" w:rsidP="002E5B40">
            <w:pPr>
              <w:widowControl w:val="0"/>
              <w:ind w:firstLine="284"/>
              <w:jc w:val="center"/>
              <w:rPr>
                <w:rFonts w:ascii="Times New Roman CYR" w:eastAsia="Arial" w:hAnsi="Times New Roman CYR" w:cs="Times New Roman CYR"/>
                <w:sz w:val="24"/>
                <w:szCs w:val="24"/>
                <w:lang w:eastAsia="en-US"/>
              </w:rPr>
            </w:pPr>
            <w:r w:rsidRPr="002E5B40">
              <w:rPr>
                <w:rFonts w:ascii="Times New Roman CYR" w:eastAsia="Arial" w:hAnsi="Times New Roman CYR" w:cs="Times New Roman CYR"/>
                <w:sz w:val="24"/>
                <w:szCs w:val="24"/>
                <w:lang w:eastAsia="en-US"/>
              </w:rPr>
              <w:t>Наименование организации, установившей пломбу</w:t>
            </w:r>
          </w:p>
        </w:tc>
      </w:tr>
      <w:tr w:rsidR="002E5B40" w:rsidRPr="002E5B40" w:rsidTr="002E5B40">
        <w:tc>
          <w:tcPr>
            <w:tcW w:w="2830"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c>
          <w:tcPr>
            <w:tcW w:w="1922"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c>
          <w:tcPr>
            <w:tcW w:w="4887"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r w:rsidR="002E5B40" w:rsidRPr="002E5B40" w:rsidTr="002E5B40">
        <w:tc>
          <w:tcPr>
            <w:tcW w:w="2830"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c>
          <w:tcPr>
            <w:tcW w:w="1922"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c>
          <w:tcPr>
            <w:tcW w:w="4887" w:type="dxa"/>
            <w:tcBorders>
              <w:top w:val="single" w:sz="4" w:space="0" w:color="000000"/>
              <w:left w:val="single" w:sz="4" w:space="0" w:color="000000"/>
              <w:bottom w:val="single" w:sz="4" w:space="0" w:color="000000"/>
              <w:right w:val="single" w:sz="4" w:space="0" w:color="000000"/>
            </w:tcBorders>
          </w:tcPr>
          <w:p w:rsidR="002E5B40" w:rsidRPr="002E5B40" w:rsidRDefault="002E5B40" w:rsidP="002E5B40">
            <w:pPr>
              <w:widowControl w:val="0"/>
              <w:ind w:firstLine="284"/>
              <w:jc w:val="both"/>
              <w:rPr>
                <w:rFonts w:ascii="Times New Roman CYR" w:eastAsia="Arial" w:hAnsi="Times New Roman CYR" w:cs="Times New Roman CYR"/>
                <w:sz w:val="24"/>
                <w:szCs w:val="24"/>
                <w:lang w:eastAsia="en-US"/>
              </w:rPr>
            </w:pPr>
          </w:p>
        </w:tc>
      </w:tr>
    </w:tbl>
    <w:p w:rsidR="002E5B40" w:rsidRPr="002E5B40" w:rsidRDefault="002E5B40" w:rsidP="002E5B40">
      <w:pPr>
        <w:widowControl w:val="0"/>
        <w:ind w:firstLine="284"/>
        <w:rPr>
          <w:rFonts w:eastAsia="Arial"/>
          <w:sz w:val="24"/>
          <w:szCs w:val="24"/>
        </w:rPr>
      </w:pPr>
      <w:bookmarkStart w:id="37" w:name="undefined_Копия_3"/>
      <w:r w:rsidRPr="002E5B40">
        <w:rPr>
          <w:rFonts w:eastAsia="Arial"/>
          <w:sz w:val="24"/>
          <w:szCs w:val="24"/>
        </w:rPr>
        <w:t>4. Характеристики использованного оборудования</w:t>
      </w:r>
      <w:bookmarkEnd w:id="37"/>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jc w:val="center"/>
        <w:rPr>
          <w:rFonts w:eastAsia="Arial"/>
          <w:sz w:val="22"/>
          <w:szCs w:val="22"/>
        </w:rPr>
      </w:pPr>
      <w:r w:rsidRPr="002E5B40">
        <w:rPr>
          <w:rFonts w:eastAsia="Arial"/>
          <w:sz w:val="22"/>
          <w:szCs w:val="22"/>
        </w:rPr>
        <w:t>(наименование и тип оборудования, номер, дата поверки)</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E5B40" w:rsidRPr="002E5B40" w:rsidRDefault="002E5B40" w:rsidP="002E5B40">
      <w:pPr>
        <w:widowControl w:val="0"/>
        <w:ind w:firstLine="284"/>
        <w:rPr>
          <w:rFonts w:eastAsia="Arial"/>
          <w:sz w:val="24"/>
          <w:szCs w:val="24"/>
        </w:rPr>
      </w:pPr>
      <w:bookmarkStart w:id="38" w:name="undefined_Копия_4"/>
      <w:r w:rsidRPr="002E5B40">
        <w:rPr>
          <w:rFonts w:eastAsia="Arial"/>
          <w:sz w:val="22"/>
          <w:szCs w:val="22"/>
        </w:rPr>
        <w:t>5. </w:t>
      </w:r>
      <w:r w:rsidRPr="002E5B40">
        <w:rPr>
          <w:rFonts w:eastAsia="Arial"/>
          <w:sz w:val="24"/>
          <w:szCs w:val="24"/>
        </w:rPr>
        <w:t xml:space="preserve">Описание границ эксплуатационной ответственности </w:t>
      </w:r>
      <w:bookmarkEnd w:id="38"/>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rPr>
          <w:rFonts w:eastAsia="Arial"/>
          <w:sz w:val="24"/>
          <w:szCs w:val="24"/>
        </w:rPr>
      </w:pPr>
      <w:r w:rsidRPr="002E5B40">
        <w:rPr>
          <w:rFonts w:eastAsia="Arial"/>
          <w:sz w:val="24"/>
          <w:szCs w:val="24"/>
        </w:rPr>
        <w:t>6. У сторон в эксплуатационной ответственности находятся следующие технологически соединенные элементы:</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jc w:val="center"/>
        <w:rPr>
          <w:rFonts w:eastAsia="Arial"/>
          <w:sz w:val="22"/>
          <w:szCs w:val="22"/>
        </w:rPr>
      </w:pPr>
      <w:r w:rsidRPr="002E5B40">
        <w:rPr>
          <w:rFonts w:eastAsia="Arial"/>
          <w:sz w:val="22"/>
          <w:szCs w:val="22"/>
        </w:rPr>
        <w:t>(наименование электроустановки (оборудования), находящейся в эксплуатации АУП или Филиала)</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jc w:val="center"/>
        <w:rPr>
          <w:rFonts w:eastAsia="Arial"/>
          <w:sz w:val="22"/>
          <w:szCs w:val="22"/>
        </w:rPr>
      </w:pPr>
      <w:r w:rsidRPr="002E5B40">
        <w:rPr>
          <w:rFonts w:eastAsia="Arial"/>
          <w:sz w:val="22"/>
          <w:szCs w:val="22"/>
        </w:rPr>
        <w:t>(наименование электроустановки (оборудования), находящейся в эксплуатации потребителя)</w:t>
      </w:r>
    </w:p>
    <w:p w:rsidR="002E5B40" w:rsidRPr="002E5B40" w:rsidRDefault="002E5B40" w:rsidP="002E5B40">
      <w:pPr>
        <w:widowControl w:val="0"/>
        <w:ind w:firstLine="284"/>
        <w:rPr>
          <w:rFonts w:ascii="Courier New" w:eastAsia="Arial" w:hAnsi="Courier New" w:cs="Courier New"/>
          <w:sz w:val="22"/>
          <w:szCs w:val="22"/>
        </w:rPr>
      </w:pPr>
    </w:p>
    <w:p w:rsidR="002E5B40" w:rsidRPr="002E5B40" w:rsidRDefault="002E5B40" w:rsidP="002E5B40">
      <w:pPr>
        <w:widowControl w:val="0"/>
        <w:ind w:firstLine="284"/>
        <w:rPr>
          <w:rFonts w:eastAsia="Arial"/>
          <w:sz w:val="24"/>
          <w:szCs w:val="24"/>
        </w:rPr>
      </w:pPr>
      <w:r w:rsidRPr="002E5B40">
        <w:rPr>
          <w:rFonts w:eastAsia="Arial"/>
          <w:sz w:val="24"/>
          <w:szCs w:val="24"/>
        </w:rPr>
        <w:t>7. Стороны подтверждают, что присоединение энергопринимающих устройств (энергетических установок) к электрической сети АУП или Филиала выполнено в соответствии с правилами и нормами.</w:t>
      </w:r>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E5B40" w:rsidRPr="002E5B40" w:rsidRDefault="002E5B40" w:rsidP="002E5B40">
      <w:pPr>
        <w:widowControl w:val="0"/>
        <w:ind w:firstLine="284"/>
        <w:rPr>
          <w:rFonts w:eastAsia="Arial"/>
          <w:sz w:val="24"/>
          <w:szCs w:val="24"/>
        </w:rPr>
      </w:pPr>
      <w:bookmarkStart w:id="39" w:name="undefined_Копия_5"/>
      <w:r w:rsidRPr="002E5B40">
        <w:rPr>
          <w:rFonts w:eastAsia="Arial"/>
          <w:sz w:val="24"/>
          <w:szCs w:val="24"/>
        </w:rPr>
        <w:t>8. Заключение</w:t>
      </w:r>
      <w:bookmarkEnd w:id="39"/>
    </w:p>
    <w:p w:rsidR="002E5B40" w:rsidRPr="002E5B40" w:rsidRDefault="002E5B40" w:rsidP="002E5B40">
      <w:pPr>
        <w:widowControl w:val="0"/>
        <w:ind w:firstLine="284"/>
        <w:rPr>
          <w:rFonts w:eastAsia="Arial"/>
          <w:sz w:val="24"/>
          <w:szCs w:val="24"/>
        </w:rPr>
      </w:pPr>
      <w:r w:rsidRPr="002E5B40">
        <w:rPr>
          <w:rFonts w:eastAsia="Arial"/>
          <w:sz w:val="24"/>
          <w:szCs w:val="24"/>
        </w:rPr>
        <w:t>Решение о допуске (недопуске) прибора учета в эксплуатацию (в случае недопуска указать причины)</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E5B40" w:rsidRPr="002E5B40" w:rsidRDefault="002E5B40" w:rsidP="002E5B40">
      <w:pPr>
        <w:widowControl w:val="0"/>
        <w:ind w:firstLine="284"/>
        <w:rPr>
          <w:rFonts w:eastAsia="Arial"/>
          <w:sz w:val="24"/>
          <w:szCs w:val="24"/>
        </w:rPr>
      </w:pPr>
      <w:r w:rsidRPr="002E5B40">
        <w:rPr>
          <w:rFonts w:eastAsia="Arial"/>
          <w:sz w:val="24"/>
          <w:szCs w:val="24"/>
        </w:rPr>
        <w:t>Мероприятия</w:t>
      </w:r>
      <w:r>
        <w:rPr>
          <w:rFonts w:eastAsia="Arial"/>
          <w:sz w:val="24"/>
          <w:szCs w:val="24"/>
        </w:rPr>
        <w:t xml:space="preserve">, необходимые к выполнению для </w:t>
      </w:r>
      <w:r w:rsidRPr="002E5B40">
        <w:rPr>
          <w:rFonts w:eastAsia="Arial"/>
          <w:sz w:val="24"/>
          <w:szCs w:val="24"/>
        </w:rPr>
        <w:t>допуска  прибора  учета электрической энергии в эксплуатацию</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_____________________________________________________________________</w:t>
      </w:r>
    </w:p>
    <w:p w:rsidR="002E5B40" w:rsidRPr="002E5B40" w:rsidRDefault="002E5B40" w:rsidP="002E5B40">
      <w:pPr>
        <w:widowControl w:val="0"/>
        <w:ind w:firstLine="284"/>
        <w:rPr>
          <w:rFonts w:ascii="Courier New" w:eastAsia="Arial" w:hAnsi="Courier New" w:cs="Courier New"/>
          <w:sz w:val="22"/>
          <w:szCs w:val="22"/>
        </w:rPr>
      </w:pPr>
    </w:p>
    <w:p w:rsidR="002E5B40" w:rsidRPr="002E5B40" w:rsidRDefault="002E5B40" w:rsidP="002E5B40">
      <w:pPr>
        <w:widowControl w:val="0"/>
        <w:ind w:firstLine="284"/>
        <w:rPr>
          <w:rFonts w:eastAsia="Arial"/>
          <w:sz w:val="24"/>
          <w:szCs w:val="24"/>
        </w:rPr>
      </w:pPr>
      <w:r w:rsidRPr="002E5B40">
        <w:rPr>
          <w:rFonts w:eastAsia="Arial"/>
          <w:sz w:val="24"/>
          <w:szCs w:val="24"/>
        </w:rPr>
        <w:t>Срок выполнения мероприятий до "__" ____________ 20__ г.</w:t>
      </w:r>
    </w:p>
    <w:p w:rsidR="002E5B40" w:rsidRPr="002E5B40" w:rsidRDefault="002E5B40" w:rsidP="002E5B40">
      <w:pPr>
        <w:widowControl w:val="0"/>
        <w:ind w:firstLine="284"/>
        <w:jc w:val="both"/>
        <w:rPr>
          <w:rFonts w:eastAsia="Arial"/>
          <w:sz w:val="24"/>
          <w:szCs w:val="24"/>
        </w:rPr>
      </w:pPr>
    </w:p>
    <w:p w:rsidR="002E5B40" w:rsidRPr="002E5B40" w:rsidRDefault="002E5B40" w:rsidP="002E5B40">
      <w:pPr>
        <w:widowControl w:val="0"/>
        <w:ind w:firstLine="284"/>
        <w:rPr>
          <w:rFonts w:eastAsia="Arial"/>
          <w:sz w:val="24"/>
          <w:szCs w:val="24"/>
        </w:rPr>
      </w:pPr>
      <w:r w:rsidRPr="002E5B40">
        <w:rPr>
          <w:rFonts w:eastAsia="Arial"/>
          <w:sz w:val="24"/>
          <w:szCs w:val="24"/>
        </w:rPr>
        <w:t>Представитель подразделения АУП или Филиала</w:t>
      </w:r>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 / ________________________/</w:t>
      </w:r>
    </w:p>
    <w:p w:rsidR="002E5B40" w:rsidRPr="002E5B40" w:rsidRDefault="002E5B40" w:rsidP="002E5B40">
      <w:pPr>
        <w:widowControl w:val="0"/>
        <w:ind w:firstLine="284"/>
        <w:rPr>
          <w:rFonts w:eastAsia="Arial"/>
          <w:sz w:val="22"/>
          <w:szCs w:val="22"/>
        </w:rPr>
      </w:pPr>
      <w:r w:rsidRPr="002E5B40">
        <w:rPr>
          <w:rFonts w:eastAsia="Arial"/>
          <w:sz w:val="22"/>
          <w:szCs w:val="22"/>
        </w:rPr>
        <w:t xml:space="preserve">                (подпись)                                   (Ф.И.О. представителя)</w:t>
      </w:r>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E5B40" w:rsidRPr="002E5B40" w:rsidRDefault="002E5B40" w:rsidP="002E5B40">
      <w:pPr>
        <w:widowControl w:val="0"/>
        <w:ind w:firstLine="284"/>
        <w:rPr>
          <w:rFonts w:eastAsia="Arial"/>
          <w:sz w:val="24"/>
          <w:szCs w:val="24"/>
        </w:rPr>
      </w:pPr>
      <w:r w:rsidRPr="002E5B40">
        <w:rPr>
          <w:rFonts w:eastAsia="Arial"/>
          <w:sz w:val="24"/>
          <w:szCs w:val="24"/>
        </w:rPr>
        <w:t>Потребитель (его представитель)</w:t>
      </w:r>
      <w:r w:rsidRPr="002E5B40">
        <w:rPr>
          <w:rFonts w:eastAsia="Arial"/>
          <w:sz w:val="24"/>
          <w:szCs w:val="24"/>
          <w:vertAlign w:val="superscript"/>
        </w:rPr>
        <w:t> </w:t>
      </w:r>
      <w:hyperlink r:id="rId9" w:anchor="sub_16111" w:tgtFrame="#sub_16111" w:history="1">
        <w:r w:rsidRPr="002E5B40">
          <w:rPr>
            <w:rFonts w:eastAsia="Arial"/>
            <w:color w:val="106BBE"/>
            <w:sz w:val="24"/>
            <w:szCs w:val="24"/>
            <w:vertAlign w:val="superscript"/>
          </w:rPr>
          <w:t>1</w:t>
        </w:r>
      </w:hyperlink>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E5B40" w:rsidRPr="002E5B40" w:rsidRDefault="002E5B40" w:rsidP="002E5B40">
      <w:pPr>
        <w:widowControl w:val="0"/>
        <w:ind w:firstLine="284"/>
        <w:rPr>
          <w:rFonts w:ascii="Courier New" w:eastAsia="Arial" w:hAnsi="Courier New" w:cs="Courier New"/>
          <w:sz w:val="22"/>
          <w:szCs w:val="22"/>
        </w:rPr>
      </w:pPr>
      <w:r w:rsidRPr="002E5B40">
        <w:rPr>
          <w:rFonts w:ascii="Courier New" w:eastAsia="Arial" w:hAnsi="Courier New" w:cs="Courier New"/>
          <w:sz w:val="22"/>
          <w:szCs w:val="22"/>
        </w:rPr>
        <w:t>_____________________ / _____________________________/</w:t>
      </w:r>
    </w:p>
    <w:p w:rsidR="002E5B40" w:rsidRPr="002E5B40" w:rsidRDefault="002E5B40" w:rsidP="002E5B40">
      <w:pPr>
        <w:widowControl w:val="0"/>
        <w:ind w:firstLine="284"/>
        <w:rPr>
          <w:rFonts w:ascii="Courier New" w:eastAsia="Arial" w:hAnsi="Courier New" w:cs="Courier New"/>
          <w:sz w:val="22"/>
          <w:szCs w:val="22"/>
        </w:rPr>
      </w:pPr>
      <w:r w:rsidRPr="002E5B40">
        <w:rPr>
          <w:rFonts w:eastAsia="Arial"/>
          <w:sz w:val="22"/>
          <w:szCs w:val="22"/>
        </w:rPr>
        <w:t xml:space="preserve">                 (подпись)                        (Ф.И.О. потребителя его представителя)</w:t>
      </w:r>
      <w:r w:rsidRPr="002E5B40">
        <w:rPr>
          <w:rFonts w:ascii="Courier New" w:eastAsia="Arial" w:hAnsi="Courier New" w:cs="Courier New"/>
          <w:sz w:val="22"/>
          <w:szCs w:val="22"/>
        </w:rPr>
        <w:t xml:space="preserve"> </w:t>
      </w:r>
    </w:p>
    <w:p w:rsidR="002E5B40" w:rsidRPr="002E5B40" w:rsidRDefault="002E5B40" w:rsidP="002E5B40">
      <w:pPr>
        <w:widowControl w:val="0"/>
        <w:ind w:firstLine="284"/>
        <w:jc w:val="both"/>
        <w:rPr>
          <w:rFonts w:ascii="Times New Roman CYR" w:eastAsia="Arial" w:hAnsi="Times New Roman CYR" w:cs="Times New Roman CYR"/>
          <w:sz w:val="24"/>
          <w:szCs w:val="24"/>
        </w:rPr>
      </w:pPr>
    </w:p>
    <w:p w:rsidR="002964B3" w:rsidRDefault="002964B3">
      <w:pPr>
        <w:rPr>
          <w:iCs/>
        </w:rPr>
      </w:pPr>
      <w:r>
        <w:rPr>
          <w:iCs/>
        </w:rPr>
        <w:br w:type="page"/>
      </w:r>
    </w:p>
    <w:p w:rsidR="002964B3" w:rsidRPr="00E12540" w:rsidRDefault="002964B3" w:rsidP="002964B3">
      <w:pPr>
        <w:widowControl w:val="0"/>
        <w:ind w:left="2977"/>
        <w:jc w:val="right"/>
        <w:rPr>
          <w:sz w:val="24"/>
          <w:szCs w:val="24"/>
        </w:rPr>
      </w:pPr>
      <w:r w:rsidRPr="00E12540">
        <w:rPr>
          <w:bCs/>
          <w:sz w:val="24"/>
          <w:szCs w:val="24"/>
        </w:rPr>
        <w:t>Приложение № 2</w:t>
      </w:r>
    </w:p>
    <w:p w:rsidR="002964B3" w:rsidRPr="00E12540" w:rsidRDefault="002964B3" w:rsidP="002964B3">
      <w:pPr>
        <w:widowControl w:val="0"/>
        <w:ind w:firstLine="720"/>
        <w:jc w:val="right"/>
        <w:rPr>
          <w:bCs/>
          <w:sz w:val="24"/>
          <w:szCs w:val="24"/>
        </w:rPr>
      </w:pPr>
      <w:r w:rsidRPr="00E12540">
        <w:rPr>
          <w:bCs/>
          <w:sz w:val="24"/>
          <w:szCs w:val="24"/>
        </w:rPr>
        <w:t xml:space="preserve">к Порядку расчета затрат </w:t>
      </w:r>
    </w:p>
    <w:p w:rsidR="002964B3" w:rsidRPr="00E12540" w:rsidRDefault="002964B3" w:rsidP="002964B3">
      <w:pPr>
        <w:widowControl w:val="0"/>
        <w:ind w:firstLine="720"/>
        <w:jc w:val="right"/>
        <w:rPr>
          <w:bCs/>
          <w:sz w:val="24"/>
          <w:szCs w:val="24"/>
        </w:rPr>
      </w:pPr>
      <w:r w:rsidRPr="00E12540">
        <w:rPr>
          <w:bCs/>
          <w:sz w:val="24"/>
          <w:szCs w:val="24"/>
        </w:rPr>
        <w:t>на электрическую энергию, потребляемую при вы</w:t>
      </w:r>
      <w:r w:rsidR="00B55851" w:rsidRPr="00E12540">
        <w:rPr>
          <w:bCs/>
          <w:sz w:val="24"/>
          <w:szCs w:val="24"/>
        </w:rPr>
        <w:t xml:space="preserve">полнении строительно-монтажных </w:t>
      </w:r>
      <w:r w:rsidRPr="00E12540">
        <w:rPr>
          <w:bCs/>
          <w:sz w:val="24"/>
          <w:szCs w:val="24"/>
        </w:rPr>
        <w:t xml:space="preserve">и ремонтных работ подрядными организациями на объектах </w:t>
      </w:r>
    </w:p>
    <w:p w:rsidR="002964B3" w:rsidRPr="00E12540" w:rsidRDefault="002964B3" w:rsidP="002964B3">
      <w:pPr>
        <w:widowControl w:val="0"/>
        <w:ind w:left="2552"/>
        <w:jc w:val="right"/>
        <w:rPr>
          <w:sz w:val="24"/>
          <w:szCs w:val="24"/>
        </w:rPr>
      </w:pPr>
      <w:r w:rsidRPr="00E12540">
        <w:rPr>
          <w:bCs/>
          <w:sz w:val="24"/>
          <w:szCs w:val="24"/>
        </w:rPr>
        <w:t>СПб ГУП «Пассажиравтотранс»</w:t>
      </w:r>
      <w:r w:rsidRPr="00E12540">
        <w:rPr>
          <w:sz w:val="24"/>
          <w:szCs w:val="24"/>
        </w:rPr>
        <w:t xml:space="preserve"> </w:t>
      </w:r>
    </w:p>
    <w:p w:rsidR="002964B3" w:rsidRDefault="002964B3" w:rsidP="002964B3">
      <w:pPr>
        <w:widowControl w:val="0"/>
        <w:ind w:left="2977"/>
        <w:jc w:val="right"/>
        <w:rPr>
          <w:bCs/>
          <w:sz w:val="28"/>
          <w:szCs w:val="28"/>
        </w:rPr>
      </w:pPr>
    </w:p>
    <w:p w:rsidR="002964B3" w:rsidRDefault="002964B3" w:rsidP="002964B3">
      <w:pPr>
        <w:widowControl w:val="0"/>
        <w:ind w:left="2977"/>
        <w:jc w:val="right"/>
        <w:rPr>
          <w:bCs/>
          <w:i/>
          <w:sz w:val="28"/>
          <w:szCs w:val="28"/>
        </w:rPr>
      </w:pPr>
      <w:r>
        <w:rPr>
          <w:bCs/>
          <w:i/>
          <w:sz w:val="28"/>
          <w:szCs w:val="28"/>
        </w:rPr>
        <w:t>(Первая страница журнала)</w:t>
      </w:r>
    </w:p>
    <w:p w:rsidR="002964B3" w:rsidRDefault="002964B3" w:rsidP="002964B3">
      <w:pPr>
        <w:widowControl w:val="0"/>
        <w:jc w:val="center"/>
        <w:rPr>
          <w:bCs/>
          <w:sz w:val="28"/>
          <w:szCs w:val="28"/>
        </w:rPr>
      </w:pPr>
      <w:r>
        <w:rPr>
          <w:bCs/>
          <w:sz w:val="28"/>
          <w:szCs w:val="28"/>
        </w:rPr>
        <w:t>_________________________________________________</w:t>
      </w:r>
    </w:p>
    <w:p w:rsidR="002964B3" w:rsidRDefault="002964B3" w:rsidP="002964B3">
      <w:pPr>
        <w:widowControl w:val="0"/>
        <w:jc w:val="center"/>
        <w:rPr>
          <w:bCs/>
          <w:sz w:val="28"/>
          <w:szCs w:val="28"/>
          <w:vertAlign w:val="superscript"/>
        </w:rPr>
      </w:pPr>
      <w:r>
        <w:rPr>
          <w:bCs/>
          <w:sz w:val="28"/>
          <w:szCs w:val="28"/>
          <w:vertAlign w:val="superscript"/>
        </w:rPr>
        <w:t>(Производственная площадка, адрес)</w:t>
      </w:r>
    </w:p>
    <w:p w:rsidR="002964B3" w:rsidRDefault="002964B3" w:rsidP="002964B3">
      <w:pPr>
        <w:widowControl w:val="0"/>
        <w:jc w:val="center"/>
        <w:rPr>
          <w:bCs/>
          <w:sz w:val="16"/>
          <w:szCs w:val="16"/>
        </w:rPr>
      </w:pPr>
    </w:p>
    <w:p w:rsidR="002964B3" w:rsidRDefault="002964B3" w:rsidP="002964B3">
      <w:pPr>
        <w:widowControl w:val="0"/>
        <w:jc w:val="center"/>
        <w:rPr>
          <w:bCs/>
          <w:sz w:val="28"/>
          <w:szCs w:val="28"/>
        </w:rPr>
      </w:pPr>
      <w:r>
        <w:rPr>
          <w:bCs/>
          <w:sz w:val="28"/>
          <w:szCs w:val="28"/>
        </w:rPr>
        <w:t>ЖУРНАЛ УЧЕТА РАБОТЫ ЭЛЕКТРОПОТРЕБИТЕЛЕЙ</w:t>
      </w:r>
    </w:p>
    <w:p w:rsidR="002964B3" w:rsidRDefault="002964B3" w:rsidP="002964B3">
      <w:pPr>
        <w:widowControl w:val="0"/>
        <w:jc w:val="center"/>
        <w:rPr>
          <w:bCs/>
          <w:sz w:val="22"/>
          <w:szCs w:val="22"/>
        </w:rPr>
      </w:pPr>
    </w:p>
    <w:p w:rsidR="002964B3" w:rsidRDefault="002964B3" w:rsidP="002964B3">
      <w:pPr>
        <w:widowControl w:val="0"/>
        <w:jc w:val="both"/>
        <w:rPr>
          <w:bCs/>
          <w:sz w:val="28"/>
          <w:szCs w:val="28"/>
        </w:rPr>
      </w:pPr>
      <w:r>
        <w:rPr>
          <w:bCs/>
          <w:sz w:val="28"/>
          <w:szCs w:val="28"/>
        </w:rPr>
        <w:t>____________________________</w:t>
      </w:r>
    </w:p>
    <w:p w:rsidR="002964B3" w:rsidRDefault="002964B3" w:rsidP="002964B3">
      <w:pPr>
        <w:widowControl w:val="0"/>
        <w:jc w:val="both"/>
        <w:rPr>
          <w:bCs/>
          <w:sz w:val="28"/>
          <w:szCs w:val="28"/>
          <w:vertAlign w:val="superscript"/>
        </w:rPr>
      </w:pPr>
      <w:r>
        <w:rPr>
          <w:bCs/>
          <w:sz w:val="28"/>
          <w:szCs w:val="28"/>
          <w:vertAlign w:val="superscript"/>
        </w:rPr>
        <w:t>(наименование подрядной организации)</w:t>
      </w:r>
    </w:p>
    <w:p w:rsidR="002964B3" w:rsidRDefault="002964B3" w:rsidP="002964B3">
      <w:pPr>
        <w:widowControl w:val="0"/>
        <w:jc w:val="both"/>
        <w:rPr>
          <w:bCs/>
          <w:sz w:val="28"/>
          <w:szCs w:val="28"/>
        </w:rPr>
      </w:pPr>
      <w:r>
        <w:rPr>
          <w:bCs/>
          <w:sz w:val="28"/>
          <w:szCs w:val="28"/>
        </w:rPr>
        <w:t>____________________________</w:t>
      </w:r>
    </w:p>
    <w:p w:rsidR="002964B3" w:rsidRDefault="002964B3" w:rsidP="002964B3">
      <w:pPr>
        <w:widowControl w:val="0"/>
        <w:jc w:val="both"/>
        <w:rPr>
          <w:bCs/>
          <w:sz w:val="28"/>
          <w:szCs w:val="28"/>
          <w:vertAlign w:val="superscript"/>
        </w:rPr>
      </w:pPr>
      <w:r>
        <w:rPr>
          <w:bCs/>
          <w:sz w:val="28"/>
          <w:szCs w:val="28"/>
          <w:vertAlign w:val="superscript"/>
        </w:rPr>
        <w:t>(реквизиты договора строительного подряда/государственного контракта)</w:t>
      </w:r>
    </w:p>
    <w:p w:rsidR="002964B3" w:rsidRDefault="002964B3" w:rsidP="002964B3">
      <w:pPr>
        <w:widowControl w:val="0"/>
        <w:jc w:val="both"/>
        <w:rPr>
          <w:bCs/>
          <w:sz w:val="16"/>
          <w:szCs w:val="16"/>
          <w:vertAlign w:val="superscript"/>
        </w:rPr>
      </w:pPr>
    </w:p>
    <w:p w:rsidR="002964B3" w:rsidRDefault="002964B3" w:rsidP="002964B3">
      <w:pPr>
        <w:widowControl w:val="0"/>
        <w:jc w:val="both"/>
        <w:rPr>
          <w:bCs/>
          <w:sz w:val="28"/>
          <w:szCs w:val="28"/>
        </w:rPr>
      </w:pPr>
      <w:r>
        <w:rPr>
          <w:bCs/>
          <w:sz w:val="28"/>
          <w:szCs w:val="28"/>
        </w:rPr>
        <w:t>Представители, ответственные за ведение журнала:</w:t>
      </w:r>
    </w:p>
    <w:p w:rsidR="002964B3" w:rsidRDefault="002964B3" w:rsidP="002964B3">
      <w:pPr>
        <w:widowControl w:val="0"/>
        <w:jc w:val="both"/>
        <w:rPr>
          <w:bCs/>
          <w:sz w:val="16"/>
          <w:szCs w:val="16"/>
        </w:rPr>
      </w:pPr>
    </w:p>
    <w:p w:rsidR="002964B3" w:rsidRDefault="002964B3" w:rsidP="002964B3">
      <w:pPr>
        <w:widowControl w:val="0"/>
        <w:jc w:val="both"/>
        <w:rPr>
          <w:bCs/>
          <w:sz w:val="28"/>
          <w:szCs w:val="28"/>
        </w:rPr>
      </w:pPr>
      <w:r>
        <w:rPr>
          <w:bCs/>
          <w:sz w:val="28"/>
          <w:szCs w:val="28"/>
        </w:rPr>
        <w:t xml:space="preserve">со стороны СПб ГУП «Пассажиравтотранс» </w:t>
      </w:r>
    </w:p>
    <w:p w:rsidR="002964B3" w:rsidRDefault="002964B3" w:rsidP="002964B3">
      <w:pPr>
        <w:widowControl w:val="0"/>
        <w:jc w:val="both"/>
        <w:rPr>
          <w:bCs/>
          <w:sz w:val="28"/>
          <w:szCs w:val="28"/>
        </w:rPr>
      </w:pPr>
      <w:r>
        <w:rPr>
          <w:bCs/>
          <w:sz w:val="28"/>
          <w:szCs w:val="28"/>
        </w:rPr>
        <w:t xml:space="preserve">____________________________    ____________________    </w:t>
      </w:r>
    </w:p>
    <w:p w:rsidR="002964B3" w:rsidRDefault="002964B3" w:rsidP="002964B3">
      <w:pPr>
        <w:widowControl w:val="0"/>
        <w:jc w:val="both"/>
        <w:rPr>
          <w:bCs/>
          <w:sz w:val="28"/>
          <w:szCs w:val="28"/>
          <w:vertAlign w:val="superscript"/>
        </w:rPr>
      </w:pPr>
      <w:r>
        <w:rPr>
          <w:bCs/>
          <w:sz w:val="28"/>
          <w:szCs w:val="28"/>
          <w:vertAlign w:val="superscript"/>
        </w:rPr>
        <w:t xml:space="preserve">                           (Должность)                                                                           (Ф.И.О.)</w:t>
      </w:r>
    </w:p>
    <w:p w:rsidR="002964B3" w:rsidRDefault="002964B3" w:rsidP="002964B3">
      <w:pPr>
        <w:widowControl w:val="0"/>
        <w:jc w:val="both"/>
        <w:rPr>
          <w:bCs/>
          <w:sz w:val="28"/>
          <w:szCs w:val="28"/>
        </w:rPr>
      </w:pPr>
      <w:r>
        <w:rPr>
          <w:bCs/>
          <w:sz w:val="28"/>
          <w:szCs w:val="28"/>
        </w:rPr>
        <w:t xml:space="preserve">со стороны подрядной организации  </w:t>
      </w:r>
    </w:p>
    <w:p w:rsidR="002964B3" w:rsidRDefault="002964B3" w:rsidP="002964B3">
      <w:pPr>
        <w:widowControl w:val="0"/>
        <w:jc w:val="both"/>
        <w:rPr>
          <w:bCs/>
          <w:sz w:val="28"/>
          <w:szCs w:val="28"/>
        </w:rPr>
      </w:pPr>
      <w:r>
        <w:rPr>
          <w:bCs/>
          <w:sz w:val="28"/>
          <w:szCs w:val="28"/>
        </w:rPr>
        <w:t xml:space="preserve">____________________________    ____________________    </w:t>
      </w:r>
    </w:p>
    <w:p w:rsidR="002964B3" w:rsidRDefault="002964B3" w:rsidP="002964B3">
      <w:pPr>
        <w:widowControl w:val="0"/>
        <w:jc w:val="both"/>
        <w:rPr>
          <w:bCs/>
          <w:sz w:val="28"/>
          <w:szCs w:val="28"/>
          <w:vertAlign w:val="superscript"/>
        </w:rPr>
      </w:pPr>
      <w:r>
        <w:rPr>
          <w:bCs/>
          <w:sz w:val="28"/>
          <w:szCs w:val="28"/>
          <w:vertAlign w:val="superscript"/>
        </w:rPr>
        <w:t xml:space="preserve">                           (Должность)                                                                           (Ф.И.О.)</w:t>
      </w:r>
    </w:p>
    <w:p w:rsidR="002964B3" w:rsidRDefault="002964B3" w:rsidP="002964B3">
      <w:pPr>
        <w:widowControl w:val="0"/>
        <w:jc w:val="both"/>
        <w:rPr>
          <w:bCs/>
          <w:sz w:val="16"/>
          <w:szCs w:val="16"/>
        </w:rPr>
      </w:pPr>
    </w:p>
    <w:p w:rsidR="002964B3" w:rsidRDefault="002964B3" w:rsidP="002964B3">
      <w:pPr>
        <w:widowControl w:val="0"/>
        <w:jc w:val="both"/>
        <w:rPr>
          <w:bCs/>
          <w:sz w:val="28"/>
          <w:szCs w:val="28"/>
        </w:rPr>
      </w:pPr>
      <w:r>
        <w:rPr>
          <w:bCs/>
          <w:sz w:val="28"/>
          <w:szCs w:val="28"/>
        </w:rPr>
        <w:t>Начат «____» ________ 202_ г.</w:t>
      </w:r>
    </w:p>
    <w:p w:rsidR="002964B3" w:rsidRDefault="002964B3" w:rsidP="002964B3">
      <w:pPr>
        <w:widowControl w:val="0"/>
        <w:jc w:val="both"/>
        <w:rPr>
          <w:bCs/>
          <w:sz w:val="28"/>
          <w:szCs w:val="28"/>
        </w:rPr>
      </w:pPr>
      <w:r>
        <w:rPr>
          <w:bCs/>
          <w:sz w:val="28"/>
          <w:szCs w:val="28"/>
        </w:rPr>
        <w:t xml:space="preserve">Окончен «____» ________ 202_ г. </w:t>
      </w:r>
    </w:p>
    <w:p w:rsidR="002964B3" w:rsidRDefault="002964B3" w:rsidP="002964B3">
      <w:pPr>
        <w:widowControl w:val="0"/>
        <w:ind w:left="2977"/>
        <w:jc w:val="right"/>
        <w:rPr>
          <w:bCs/>
          <w:i/>
          <w:sz w:val="16"/>
          <w:szCs w:val="16"/>
        </w:rPr>
      </w:pPr>
    </w:p>
    <w:p w:rsidR="002964B3" w:rsidRPr="00E12540" w:rsidRDefault="002964B3" w:rsidP="002964B3">
      <w:pPr>
        <w:widowControl w:val="0"/>
        <w:ind w:left="2977"/>
        <w:jc w:val="right"/>
        <w:rPr>
          <w:bCs/>
          <w:i/>
          <w:sz w:val="24"/>
          <w:szCs w:val="24"/>
        </w:rPr>
      </w:pPr>
      <w:r w:rsidRPr="00E12540">
        <w:rPr>
          <w:bCs/>
          <w:i/>
          <w:sz w:val="24"/>
          <w:szCs w:val="24"/>
        </w:rPr>
        <w:t>(Вторая и последующие страницы журнала)</w:t>
      </w:r>
    </w:p>
    <w:p w:rsidR="002964B3" w:rsidRPr="00E12540" w:rsidRDefault="002964B3" w:rsidP="002964B3">
      <w:pPr>
        <w:widowControl w:val="0"/>
        <w:ind w:left="2977"/>
        <w:jc w:val="right"/>
        <w:rPr>
          <w:bCs/>
          <w:i/>
          <w:sz w:val="24"/>
          <w:szCs w:val="24"/>
        </w:rPr>
      </w:pPr>
    </w:p>
    <w:tbl>
      <w:tblPr>
        <w:tblW w:w="9816" w:type="dxa"/>
        <w:tblInd w:w="108" w:type="dxa"/>
        <w:tblLayout w:type="fixed"/>
        <w:tblLook w:val="04A0" w:firstRow="1" w:lastRow="0" w:firstColumn="1" w:lastColumn="0" w:noHBand="0" w:noVBand="1"/>
      </w:tblPr>
      <w:tblGrid>
        <w:gridCol w:w="565"/>
        <w:gridCol w:w="1134"/>
        <w:gridCol w:w="1024"/>
        <w:gridCol w:w="850"/>
        <w:gridCol w:w="712"/>
        <w:gridCol w:w="849"/>
        <w:gridCol w:w="859"/>
        <w:gridCol w:w="986"/>
        <w:gridCol w:w="1288"/>
        <w:gridCol w:w="1549"/>
      </w:tblGrid>
      <w:tr w:rsidR="002964B3" w:rsidRPr="00E12540" w:rsidTr="002964B3">
        <w:tc>
          <w:tcPr>
            <w:tcW w:w="566" w:type="dxa"/>
            <w:vMerge w:val="restart"/>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Дата</w:t>
            </w:r>
          </w:p>
        </w:tc>
        <w:tc>
          <w:tcPr>
            <w:tcW w:w="1134" w:type="dxa"/>
            <w:vMerge w:val="restart"/>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Наименование электроинструмента (оборудования, системы)</w:t>
            </w:r>
          </w:p>
        </w:tc>
        <w:tc>
          <w:tcPr>
            <w:tcW w:w="1023" w:type="dxa"/>
            <w:vMerge w:val="restart"/>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Основные технические характеристики: мощность (кВт)</w:t>
            </w:r>
          </w:p>
        </w:tc>
        <w:tc>
          <w:tcPr>
            <w:tcW w:w="849" w:type="dxa"/>
            <w:vMerge w:val="restart"/>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Краткое описание и условия производства работ</w:t>
            </w:r>
          </w:p>
        </w:tc>
        <w:tc>
          <w:tcPr>
            <w:tcW w:w="711" w:type="dxa"/>
            <w:vMerge w:val="restart"/>
            <w:textDirection w:val="btLr"/>
            <w:vAlign w:val="center"/>
            <w:hideMark/>
          </w:tcPr>
          <w:p w:rsidR="002964B3" w:rsidRPr="00E12540" w:rsidRDefault="002964B3">
            <w:pPr>
              <w:widowControl w:val="0"/>
              <w:ind w:left="113" w:right="113"/>
              <w:jc w:val="center"/>
              <w:rPr>
                <w:sz w:val="24"/>
                <w:szCs w:val="24"/>
                <w:lang w:eastAsia="en-US"/>
              </w:rPr>
            </w:pPr>
            <w:r w:rsidRPr="00E12540">
              <w:rPr>
                <w:sz w:val="24"/>
                <w:szCs w:val="24"/>
                <w:lang w:eastAsia="en-US"/>
              </w:rPr>
              <w:t>Время начала работы, час. мин.</w:t>
            </w:r>
          </w:p>
        </w:tc>
        <w:tc>
          <w:tcPr>
            <w:tcW w:w="848" w:type="dxa"/>
            <w:vMerge w:val="restart"/>
            <w:textDirection w:val="btLr"/>
            <w:vAlign w:val="center"/>
            <w:hideMark/>
          </w:tcPr>
          <w:p w:rsidR="002964B3" w:rsidRPr="00E12540" w:rsidRDefault="002964B3">
            <w:pPr>
              <w:widowControl w:val="0"/>
              <w:ind w:left="113" w:right="113"/>
              <w:jc w:val="center"/>
              <w:rPr>
                <w:sz w:val="24"/>
                <w:szCs w:val="24"/>
                <w:lang w:eastAsia="en-US"/>
              </w:rPr>
            </w:pPr>
            <w:r w:rsidRPr="00E12540">
              <w:rPr>
                <w:sz w:val="24"/>
                <w:szCs w:val="24"/>
                <w:lang w:eastAsia="en-US"/>
              </w:rPr>
              <w:t>Время окончания  работы, час. мин.</w:t>
            </w:r>
          </w:p>
        </w:tc>
        <w:tc>
          <w:tcPr>
            <w:tcW w:w="858" w:type="dxa"/>
            <w:vMerge w:val="restart"/>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Время работы в смену,</w:t>
            </w:r>
          </w:p>
          <w:p w:rsidR="002964B3" w:rsidRPr="00E12540" w:rsidRDefault="002964B3">
            <w:pPr>
              <w:widowControl w:val="0"/>
              <w:ind w:left="113" w:right="113"/>
              <w:jc w:val="center"/>
              <w:rPr>
                <w:bCs/>
                <w:sz w:val="24"/>
                <w:szCs w:val="24"/>
                <w:lang w:eastAsia="en-US"/>
              </w:rPr>
            </w:pPr>
            <w:r w:rsidRPr="00E12540">
              <w:rPr>
                <w:bCs/>
                <w:sz w:val="24"/>
                <w:szCs w:val="24"/>
                <w:lang w:eastAsia="en-US"/>
              </w:rPr>
              <w:t>час.</w:t>
            </w:r>
          </w:p>
        </w:tc>
        <w:tc>
          <w:tcPr>
            <w:tcW w:w="985" w:type="dxa"/>
            <w:vMerge w:val="restart"/>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Расход электроэнергии, (кВт-час.)</w:t>
            </w:r>
          </w:p>
          <w:p w:rsidR="002964B3" w:rsidRPr="00E12540" w:rsidRDefault="002964B3">
            <w:pPr>
              <w:widowControl w:val="0"/>
              <w:ind w:left="113" w:right="113"/>
              <w:jc w:val="center"/>
              <w:rPr>
                <w:bCs/>
                <w:sz w:val="24"/>
                <w:szCs w:val="24"/>
                <w:lang w:eastAsia="en-US"/>
              </w:rPr>
            </w:pPr>
            <w:r w:rsidRPr="00E12540">
              <w:rPr>
                <w:bCs/>
                <w:sz w:val="24"/>
                <w:szCs w:val="24"/>
                <w:lang w:eastAsia="en-US"/>
              </w:rPr>
              <w:t>(гр.3</w:t>
            </w:r>
            <w:r w:rsidRPr="00E12540">
              <w:rPr>
                <w:rFonts w:ascii="Calibri" w:hAnsi="Calibri"/>
                <w:bCs/>
                <w:sz w:val="24"/>
                <w:szCs w:val="24"/>
                <w:lang w:eastAsia="en-US"/>
              </w:rPr>
              <w:t>*</w:t>
            </w:r>
            <w:r w:rsidRPr="00E12540">
              <w:rPr>
                <w:bCs/>
                <w:sz w:val="24"/>
                <w:szCs w:val="24"/>
                <w:lang w:eastAsia="en-US"/>
              </w:rPr>
              <w:t>гр.7)</w:t>
            </w:r>
          </w:p>
        </w:tc>
        <w:tc>
          <w:tcPr>
            <w:tcW w:w="2835" w:type="dxa"/>
            <w:gridSpan w:val="2"/>
            <w:vAlign w:val="center"/>
            <w:hideMark/>
          </w:tcPr>
          <w:p w:rsidR="002964B3" w:rsidRPr="00E12540" w:rsidRDefault="002964B3">
            <w:pPr>
              <w:widowControl w:val="0"/>
              <w:jc w:val="center"/>
              <w:rPr>
                <w:bCs/>
                <w:sz w:val="24"/>
                <w:szCs w:val="24"/>
                <w:lang w:eastAsia="en-US"/>
              </w:rPr>
            </w:pPr>
            <w:r w:rsidRPr="00E12540">
              <w:rPr>
                <w:bCs/>
                <w:sz w:val="24"/>
                <w:szCs w:val="24"/>
                <w:lang w:eastAsia="en-US"/>
              </w:rPr>
              <w:t>Контроль записей ответственными представителями</w:t>
            </w:r>
          </w:p>
        </w:tc>
      </w:tr>
      <w:tr w:rsidR="002964B3" w:rsidRPr="00E12540" w:rsidTr="002964B3">
        <w:trPr>
          <w:cantSplit/>
          <w:trHeight w:val="2498"/>
        </w:trPr>
        <w:tc>
          <w:tcPr>
            <w:tcW w:w="566" w:type="dxa"/>
            <w:vMerge/>
            <w:vAlign w:val="center"/>
            <w:hideMark/>
          </w:tcPr>
          <w:p w:rsidR="002964B3" w:rsidRPr="00E12540" w:rsidRDefault="002964B3">
            <w:pPr>
              <w:rPr>
                <w:bCs/>
                <w:sz w:val="24"/>
                <w:szCs w:val="24"/>
                <w:lang w:eastAsia="en-US"/>
              </w:rPr>
            </w:pPr>
          </w:p>
        </w:tc>
        <w:tc>
          <w:tcPr>
            <w:tcW w:w="1134" w:type="dxa"/>
            <w:vMerge/>
            <w:vAlign w:val="center"/>
            <w:hideMark/>
          </w:tcPr>
          <w:p w:rsidR="002964B3" w:rsidRPr="00E12540" w:rsidRDefault="002964B3">
            <w:pPr>
              <w:rPr>
                <w:bCs/>
                <w:sz w:val="24"/>
                <w:szCs w:val="24"/>
                <w:lang w:eastAsia="en-US"/>
              </w:rPr>
            </w:pPr>
          </w:p>
        </w:tc>
        <w:tc>
          <w:tcPr>
            <w:tcW w:w="1023" w:type="dxa"/>
            <w:vMerge/>
            <w:vAlign w:val="center"/>
            <w:hideMark/>
          </w:tcPr>
          <w:p w:rsidR="002964B3" w:rsidRPr="00E12540" w:rsidRDefault="002964B3">
            <w:pPr>
              <w:rPr>
                <w:bCs/>
                <w:sz w:val="24"/>
                <w:szCs w:val="24"/>
                <w:lang w:eastAsia="en-US"/>
              </w:rPr>
            </w:pPr>
          </w:p>
        </w:tc>
        <w:tc>
          <w:tcPr>
            <w:tcW w:w="849" w:type="dxa"/>
            <w:vMerge/>
            <w:vAlign w:val="center"/>
            <w:hideMark/>
          </w:tcPr>
          <w:p w:rsidR="002964B3" w:rsidRPr="00E12540" w:rsidRDefault="002964B3">
            <w:pPr>
              <w:rPr>
                <w:bCs/>
                <w:sz w:val="24"/>
                <w:szCs w:val="24"/>
                <w:lang w:eastAsia="en-US"/>
              </w:rPr>
            </w:pPr>
          </w:p>
        </w:tc>
        <w:tc>
          <w:tcPr>
            <w:tcW w:w="711" w:type="dxa"/>
            <w:vMerge/>
            <w:vAlign w:val="center"/>
            <w:hideMark/>
          </w:tcPr>
          <w:p w:rsidR="002964B3" w:rsidRPr="00E12540" w:rsidRDefault="002964B3">
            <w:pPr>
              <w:rPr>
                <w:sz w:val="24"/>
                <w:szCs w:val="24"/>
                <w:lang w:eastAsia="en-US"/>
              </w:rPr>
            </w:pPr>
          </w:p>
        </w:tc>
        <w:tc>
          <w:tcPr>
            <w:tcW w:w="848" w:type="dxa"/>
            <w:vMerge/>
            <w:vAlign w:val="center"/>
            <w:hideMark/>
          </w:tcPr>
          <w:p w:rsidR="002964B3" w:rsidRPr="00E12540" w:rsidRDefault="002964B3">
            <w:pPr>
              <w:rPr>
                <w:sz w:val="24"/>
                <w:szCs w:val="24"/>
                <w:lang w:eastAsia="en-US"/>
              </w:rPr>
            </w:pPr>
          </w:p>
        </w:tc>
        <w:tc>
          <w:tcPr>
            <w:tcW w:w="858" w:type="dxa"/>
            <w:vMerge/>
            <w:vAlign w:val="center"/>
            <w:hideMark/>
          </w:tcPr>
          <w:p w:rsidR="002964B3" w:rsidRPr="00E12540" w:rsidRDefault="002964B3">
            <w:pPr>
              <w:rPr>
                <w:bCs/>
                <w:sz w:val="24"/>
                <w:szCs w:val="24"/>
                <w:lang w:eastAsia="en-US"/>
              </w:rPr>
            </w:pPr>
          </w:p>
        </w:tc>
        <w:tc>
          <w:tcPr>
            <w:tcW w:w="985" w:type="dxa"/>
            <w:vMerge/>
            <w:vAlign w:val="center"/>
            <w:hideMark/>
          </w:tcPr>
          <w:p w:rsidR="002964B3" w:rsidRPr="00E12540" w:rsidRDefault="002964B3">
            <w:pPr>
              <w:rPr>
                <w:bCs/>
                <w:sz w:val="24"/>
                <w:szCs w:val="24"/>
                <w:lang w:eastAsia="en-US"/>
              </w:rPr>
            </w:pPr>
          </w:p>
        </w:tc>
        <w:tc>
          <w:tcPr>
            <w:tcW w:w="1287" w:type="dxa"/>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Подпись (подрядная организация)</w:t>
            </w:r>
          </w:p>
        </w:tc>
        <w:tc>
          <w:tcPr>
            <w:tcW w:w="1548" w:type="dxa"/>
            <w:textDirection w:val="btLr"/>
            <w:vAlign w:val="center"/>
            <w:hideMark/>
          </w:tcPr>
          <w:p w:rsidR="002964B3" w:rsidRPr="00E12540" w:rsidRDefault="002964B3">
            <w:pPr>
              <w:widowControl w:val="0"/>
              <w:ind w:left="113" w:right="113"/>
              <w:jc w:val="center"/>
              <w:rPr>
                <w:bCs/>
                <w:sz w:val="24"/>
                <w:szCs w:val="24"/>
                <w:lang w:eastAsia="en-US"/>
              </w:rPr>
            </w:pPr>
            <w:r w:rsidRPr="00E12540">
              <w:rPr>
                <w:bCs/>
                <w:sz w:val="24"/>
                <w:szCs w:val="24"/>
                <w:lang w:eastAsia="en-US"/>
              </w:rPr>
              <w:t>Подпись (СПб ГУП ПАТ)</w:t>
            </w:r>
          </w:p>
        </w:tc>
      </w:tr>
      <w:tr w:rsidR="002964B3" w:rsidRPr="00E12540" w:rsidTr="002964B3">
        <w:tc>
          <w:tcPr>
            <w:tcW w:w="566" w:type="dxa"/>
            <w:hideMark/>
          </w:tcPr>
          <w:p w:rsidR="002964B3" w:rsidRPr="00E12540" w:rsidRDefault="002964B3">
            <w:pPr>
              <w:widowControl w:val="0"/>
              <w:jc w:val="center"/>
              <w:rPr>
                <w:bCs/>
                <w:sz w:val="24"/>
                <w:szCs w:val="24"/>
                <w:lang w:eastAsia="en-US"/>
              </w:rPr>
            </w:pPr>
            <w:r w:rsidRPr="00E12540">
              <w:rPr>
                <w:bCs/>
                <w:sz w:val="24"/>
                <w:szCs w:val="24"/>
                <w:lang w:eastAsia="en-US"/>
              </w:rPr>
              <w:t>1</w:t>
            </w:r>
          </w:p>
        </w:tc>
        <w:tc>
          <w:tcPr>
            <w:tcW w:w="1134" w:type="dxa"/>
            <w:hideMark/>
          </w:tcPr>
          <w:p w:rsidR="002964B3" w:rsidRPr="00E12540" w:rsidRDefault="002964B3">
            <w:pPr>
              <w:widowControl w:val="0"/>
              <w:jc w:val="center"/>
              <w:rPr>
                <w:bCs/>
                <w:sz w:val="24"/>
                <w:szCs w:val="24"/>
                <w:lang w:eastAsia="en-US"/>
              </w:rPr>
            </w:pPr>
            <w:r w:rsidRPr="00E12540">
              <w:rPr>
                <w:bCs/>
                <w:sz w:val="24"/>
                <w:szCs w:val="24"/>
                <w:lang w:eastAsia="en-US"/>
              </w:rPr>
              <w:t>2</w:t>
            </w:r>
          </w:p>
        </w:tc>
        <w:tc>
          <w:tcPr>
            <w:tcW w:w="1023" w:type="dxa"/>
            <w:hideMark/>
          </w:tcPr>
          <w:p w:rsidR="002964B3" w:rsidRPr="00E12540" w:rsidRDefault="002964B3">
            <w:pPr>
              <w:widowControl w:val="0"/>
              <w:jc w:val="center"/>
              <w:rPr>
                <w:bCs/>
                <w:sz w:val="24"/>
                <w:szCs w:val="24"/>
                <w:lang w:eastAsia="en-US"/>
              </w:rPr>
            </w:pPr>
            <w:r w:rsidRPr="00E12540">
              <w:rPr>
                <w:bCs/>
                <w:sz w:val="24"/>
                <w:szCs w:val="24"/>
                <w:lang w:eastAsia="en-US"/>
              </w:rPr>
              <w:t>3</w:t>
            </w:r>
          </w:p>
        </w:tc>
        <w:tc>
          <w:tcPr>
            <w:tcW w:w="849" w:type="dxa"/>
            <w:hideMark/>
          </w:tcPr>
          <w:p w:rsidR="002964B3" w:rsidRPr="00E12540" w:rsidRDefault="002964B3">
            <w:pPr>
              <w:widowControl w:val="0"/>
              <w:jc w:val="center"/>
              <w:rPr>
                <w:bCs/>
                <w:sz w:val="24"/>
                <w:szCs w:val="24"/>
                <w:lang w:eastAsia="en-US"/>
              </w:rPr>
            </w:pPr>
            <w:r w:rsidRPr="00E12540">
              <w:rPr>
                <w:bCs/>
                <w:sz w:val="24"/>
                <w:szCs w:val="24"/>
                <w:lang w:eastAsia="en-US"/>
              </w:rPr>
              <w:t>4</w:t>
            </w:r>
          </w:p>
        </w:tc>
        <w:tc>
          <w:tcPr>
            <w:tcW w:w="711" w:type="dxa"/>
            <w:hideMark/>
          </w:tcPr>
          <w:p w:rsidR="002964B3" w:rsidRPr="00E12540" w:rsidRDefault="002964B3">
            <w:pPr>
              <w:widowControl w:val="0"/>
              <w:jc w:val="center"/>
              <w:rPr>
                <w:bCs/>
                <w:sz w:val="24"/>
                <w:szCs w:val="24"/>
                <w:lang w:eastAsia="en-US"/>
              </w:rPr>
            </w:pPr>
            <w:r w:rsidRPr="00E12540">
              <w:rPr>
                <w:bCs/>
                <w:sz w:val="24"/>
                <w:szCs w:val="24"/>
                <w:lang w:eastAsia="en-US"/>
              </w:rPr>
              <w:t>5</w:t>
            </w:r>
          </w:p>
        </w:tc>
        <w:tc>
          <w:tcPr>
            <w:tcW w:w="848" w:type="dxa"/>
            <w:hideMark/>
          </w:tcPr>
          <w:p w:rsidR="002964B3" w:rsidRPr="00E12540" w:rsidRDefault="002964B3">
            <w:pPr>
              <w:widowControl w:val="0"/>
              <w:jc w:val="center"/>
              <w:rPr>
                <w:bCs/>
                <w:sz w:val="24"/>
                <w:szCs w:val="24"/>
                <w:lang w:eastAsia="en-US"/>
              </w:rPr>
            </w:pPr>
            <w:r w:rsidRPr="00E12540">
              <w:rPr>
                <w:bCs/>
                <w:sz w:val="24"/>
                <w:szCs w:val="24"/>
                <w:lang w:eastAsia="en-US"/>
              </w:rPr>
              <w:t>6</w:t>
            </w:r>
          </w:p>
        </w:tc>
        <w:tc>
          <w:tcPr>
            <w:tcW w:w="858" w:type="dxa"/>
            <w:hideMark/>
          </w:tcPr>
          <w:p w:rsidR="002964B3" w:rsidRPr="00E12540" w:rsidRDefault="002964B3">
            <w:pPr>
              <w:widowControl w:val="0"/>
              <w:jc w:val="center"/>
              <w:rPr>
                <w:bCs/>
                <w:sz w:val="24"/>
                <w:szCs w:val="24"/>
                <w:lang w:eastAsia="en-US"/>
              </w:rPr>
            </w:pPr>
            <w:r w:rsidRPr="00E12540">
              <w:rPr>
                <w:bCs/>
                <w:sz w:val="24"/>
                <w:szCs w:val="24"/>
                <w:lang w:eastAsia="en-US"/>
              </w:rPr>
              <w:t>7</w:t>
            </w:r>
          </w:p>
        </w:tc>
        <w:tc>
          <w:tcPr>
            <w:tcW w:w="985" w:type="dxa"/>
            <w:hideMark/>
          </w:tcPr>
          <w:p w:rsidR="002964B3" w:rsidRPr="00E12540" w:rsidRDefault="002964B3">
            <w:pPr>
              <w:widowControl w:val="0"/>
              <w:jc w:val="center"/>
              <w:rPr>
                <w:bCs/>
                <w:sz w:val="24"/>
                <w:szCs w:val="24"/>
                <w:lang w:eastAsia="en-US"/>
              </w:rPr>
            </w:pPr>
            <w:r w:rsidRPr="00E12540">
              <w:rPr>
                <w:bCs/>
                <w:sz w:val="24"/>
                <w:szCs w:val="24"/>
                <w:lang w:eastAsia="en-US"/>
              </w:rPr>
              <w:t>8</w:t>
            </w:r>
          </w:p>
        </w:tc>
        <w:tc>
          <w:tcPr>
            <w:tcW w:w="1287" w:type="dxa"/>
            <w:hideMark/>
          </w:tcPr>
          <w:p w:rsidR="002964B3" w:rsidRPr="00E12540" w:rsidRDefault="002964B3">
            <w:pPr>
              <w:widowControl w:val="0"/>
              <w:jc w:val="center"/>
              <w:rPr>
                <w:bCs/>
                <w:sz w:val="24"/>
                <w:szCs w:val="24"/>
                <w:lang w:eastAsia="en-US"/>
              </w:rPr>
            </w:pPr>
            <w:r w:rsidRPr="00E12540">
              <w:rPr>
                <w:bCs/>
                <w:sz w:val="24"/>
                <w:szCs w:val="24"/>
                <w:lang w:eastAsia="en-US"/>
              </w:rPr>
              <w:t>9</w:t>
            </w:r>
          </w:p>
        </w:tc>
        <w:tc>
          <w:tcPr>
            <w:tcW w:w="1548" w:type="dxa"/>
            <w:hideMark/>
          </w:tcPr>
          <w:p w:rsidR="002964B3" w:rsidRPr="00E12540" w:rsidRDefault="002964B3">
            <w:pPr>
              <w:widowControl w:val="0"/>
              <w:jc w:val="center"/>
              <w:rPr>
                <w:bCs/>
                <w:sz w:val="24"/>
                <w:szCs w:val="24"/>
                <w:lang w:eastAsia="en-US"/>
              </w:rPr>
            </w:pPr>
            <w:r w:rsidRPr="00E12540">
              <w:rPr>
                <w:bCs/>
                <w:sz w:val="24"/>
                <w:szCs w:val="24"/>
                <w:lang w:eastAsia="en-US"/>
              </w:rPr>
              <w:t>10</w:t>
            </w:r>
          </w:p>
        </w:tc>
      </w:tr>
      <w:tr w:rsidR="002964B3" w:rsidTr="00DE5F2C">
        <w:trPr>
          <w:trHeight w:val="68"/>
        </w:trPr>
        <w:tc>
          <w:tcPr>
            <w:tcW w:w="566" w:type="dxa"/>
          </w:tcPr>
          <w:p w:rsidR="002964B3" w:rsidRDefault="002964B3">
            <w:pPr>
              <w:widowControl w:val="0"/>
              <w:jc w:val="right"/>
              <w:rPr>
                <w:bCs/>
                <w:lang w:eastAsia="en-US"/>
              </w:rPr>
            </w:pPr>
          </w:p>
        </w:tc>
        <w:tc>
          <w:tcPr>
            <w:tcW w:w="1134" w:type="dxa"/>
          </w:tcPr>
          <w:p w:rsidR="002964B3" w:rsidRDefault="002964B3">
            <w:pPr>
              <w:widowControl w:val="0"/>
              <w:jc w:val="right"/>
              <w:rPr>
                <w:bCs/>
                <w:lang w:eastAsia="en-US"/>
              </w:rPr>
            </w:pPr>
          </w:p>
        </w:tc>
        <w:tc>
          <w:tcPr>
            <w:tcW w:w="1023" w:type="dxa"/>
          </w:tcPr>
          <w:p w:rsidR="002964B3" w:rsidRDefault="002964B3">
            <w:pPr>
              <w:widowControl w:val="0"/>
              <w:jc w:val="right"/>
              <w:rPr>
                <w:bCs/>
                <w:lang w:eastAsia="en-US"/>
              </w:rPr>
            </w:pPr>
          </w:p>
        </w:tc>
        <w:tc>
          <w:tcPr>
            <w:tcW w:w="849" w:type="dxa"/>
          </w:tcPr>
          <w:p w:rsidR="002964B3" w:rsidRDefault="002964B3">
            <w:pPr>
              <w:widowControl w:val="0"/>
              <w:jc w:val="right"/>
              <w:rPr>
                <w:bCs/>
                <w:lang w:eastAsia="en-US"/>
              </w:rPr>
            </w:pPr>
          </w:p>
        </w:tc>
        <w:tc>
          <w:tcPr>
            <w:tcW w:w="711" w:type="dxa"/>
          </w:tcPr>
          <w:p w:rsidR="002964B3" w:rsidRDefault="002964B3">
            <w:pPr>
              <w:widowControl w:val="0"/>
              <w:jc w:val="right"/>
              <w:rPr>
                <w:bCs/>
                <w:lang w:eastAsia="en-US"/>
              </w:rPr>
            </w:pPr>
          </w:p>
        </w:tc>
        <w:tc>
          <w:tcPr>
            <w:tcW w:w="848" w:type="dxa"/>
          </w:tcPr>
          <w:p w:rsidR="002964B3" w:rsidRDefault="002964B3">
            <w:pPr>
              <w:widowControl w:val="0"/>
              <w:jc w:val="right"/>
              <w:rPr>
                <w:bCs/>
                <w:lang w:eastAsia="en-US"/>
              </w:rPr>
            </w:pPr>
          </w:p>
        </w:tc>
        <w:tc>
          <w:tcPr>
            <w:tcW w:w="858" w:type="dxa"/>
          </w:tcPr>
          <w:p w:rsidR="002964B3" w:rsidRDefault="002964B3">
            <w:pPr>
              <w:widowControl w:val="0"/>
              <w:jc w:val="right"/>
              <w:rPr>
                <w:bCs/>
                <w:lang w:eastAsia="en-US"/>
              </w:rPr>
            </w:pPr>
          </w:p>
        </w:tc>
        <w:tc>
          <w:tcPr>
            <w:tcW w:w="985" w:type="dxa"/>
          </w:tcPr>
          <w:p w:rsidR="002964B3" w:rsidRDefault="002964B3">
            <w:pPr>
              <w:widowControl w:val="0"/>
              <w:jc w:val="right"/>
              <w:rPr>
                <w:bCs/>
                <w:lang w:eastAsia="en-US"/>
              </w:rPr>
            </w:pPr>
          </w:p>
        </w:tc>
        <w:tc>
          <w:tcPr>
            <w:tcW w:w="1287" w:type="dxa"/>
          </w:tcPr>
          <w:p w:rsidR="002964B3" w:rsidRDefault="002964B3">
            <w:pPr>
              <w:widowControl w:val="0"/>
              <w:jc w:val="right"/>
              <w:rPr>
                <w:bCs/>
                <w:lang w:eastAsia="en-US"/>
              </w:rPr>
            </w:pPr>
          </w:p>
        </w:tc>
        <w:tc>
          <w:tcPr>
            <w:tcW w:w="1548" w:type="dxa"/>
          </w:tcPr>
          <w:p w:rsidR="002964B3" w:rsidRDefault="002964B3">
            <w:pPr>
              <w:widowControl w:val="0"/>
              <w:jc w:val="right"/>
              <w:rPr>
                <w:bCs/>
                <w:lang w:eastAsia="en-US"/>
              </w:rPr>
            </w:pPr>
          </w:p>
        </w:tc>
      </w:tr>
      <w:tr w:rsidR="002964B3" w:rsidTr="002964B3">
        <w:tc>
          <w:tcPr>
            <w:tcW w:w="566" w:type="dxa"/>
          </w:tcPr>
          <w:p w:rsidR="002964B3" w:rsidRDefault="002964B3">
            <w:pPr>
              <w:widowControl w:val="0"/>
              <w:jc w:val="right"/>
              <w:rPr>
                <w:bCs/>
                <w:lang w:eastAsia="en-US"/>
              </w:rPr>
            </w:pPr>
          </w:p>
        </w:tc>
        <w:tc>
          <w:tcPr>
            <w:tcW w:w="1134" w:type="dxa"/>
          </w:tcPr>
          <w:p w:rsidR="002964B3" w:rsidRDefault="002964B3">
            <w:pPr>
              <w:widowControl w:val="0"/>
              <w:jc w:val="right"/>
              <w:rPr>
                <w:bCs/>
                <w:lang w:eastAsia="en-US"/>
              </w:rPr>
            </w:pPr>
          </w:p>
        </w:tc>
        <w:tc>
          <w:tcPr>
            <w:tcW w:w="1023" w:type="dxa"/>
          </w:tcPr>
          <w:p w:rsidR="002964B3" w:rsidRDefault="002964B3">
            <w:pPr>
              <w:widowControl w:val="0"/>
              <w:jc w:val="right"/>
              <w:rPr>
                <w:bCs/>
                <w:lang w:eastAsia="en-US"/>
              </w:rPr>
            </w:pPr>
          </w:p>
        </w:tc>
        <w:tc>
          <w:tcPr>
            <w:tcW w:w="849" w:type="dxa"/>
          </w:tcPr>
          <w:p w:rsidR="002964B3" w:rsidRDefault="002964B3">
            <w:pPr>
              <w:widowControl w:val="0"/>
              <w:jc w:val="right"/>
              <w:rPr>
                <w:bCs/>
                <w:lang w:eastAsia="en-US"/>
              </w:rPr>
            </w:pPr>
          </w:p>
        </w:tc>
        <w:tc>
          <w:tcPr>
            <w:tcW w:w="711" w:type="dxa"/>
          </w:tcPr>
          <w:p w:rsidR="002964B3" w:rsidRDefault="002964B3">
            <w:pPr>
              <w:widowControl w:val="0"/>
              <w:jc w:val="right"/>
              <w:rPr>
                <w:bCs/>
                <w:lang w:eastAsia="en-US"/>
              </w:rPr>
            </w:pPr>
          </w:p>
        </w:tc>
        <w:tc>
          <w:tcPr>
            <w:tcW w:w="848" w:type="dxa"/>
          </w:tcPr>
          <w:p w:rsidR="002964B3" w:rsidRDefault="002964B3">
            <w:pPr>
              <w:widowControl w:val="0"/>
              <w:jc w:val="right"/>
              <w:rPr>
                <w:bCs/>
                <w:lang w:eastAsia="en-US"/>
              </w:rPr>
            </w:pPr>
          </w:p>
        </w:tc>
        <w:tc>
          <w:tcPr>
            <w:tcW w:w="858" w:type="dxa"/>
          </w:tcPr>
          <w:p w:rsidR="002964B3" w:rsidRDefault="002964B3">
            <w:pPr>
              <w:widowControl w:val="0"/>
              <w:jc w:val="right"/>
              <w:rPr>
                <w:bCs/>
                <w:lang w:eastAsia="en-US"/>
              </w:rPr>
            </w:pPr>
          </w:p>
        </w:tc>
        <w:tc>
          <w:tcPr>
            <w:tcW w:w="985" w:type="dxa"/>
          </w:tcPr>
          <w:p w:rsidR="002964B3" w:rsidRDefault="002964B3">
            <w:pPr>
              <w:widowControl w:val="0"/>
              <w:jc w:val="right"/>
              <w:rPr>
                <w:bCs/>
                <w:lang w:eastAsia="en-US"/>
              </w:rPr>
            </w:pPr>
          </w:p>
        </w:tc>
        <w:tc>
          <w:tcPr>
            <w:tcW w:w="1287" w:type="dxa"/>
          </w:tcPr>
          <w:p w:rsidR="002964B3" w:rsidRDefault="002964B3">
            <w:pPr>
              <w:widowControl w:val="0"/>
              <w:jc w:val="right"/>
              <w:rPr>
                <w:bCs/>
                <w:lang w:eastAsia="en-US"/>
              </w:rPr>
            </w:pPr>
          </w:p>
        </w:tc>
        <w:tc>
          <w:tcPr>
            <w:tcW w:w="1548" w:type="dxa"/>
          </w:tcPr>
          <w:p w:rsidR="002964B3" w:rsidRDefault="002964B3">
            <w:pPr>
              <w:widowControl w:val="0"/>
              <w:jc w:val="right"/>
              <w:rPr>
                <w:bCs/>
                <w:lang w:eastAsia="en-US"/>
              </w:rPr>
            </w:pPr>
          </w:p>
        </w:tc>
      </w:tr>
    </w:tbl>
    <w:p w:rsidR="002964B3" w:rsidRDefault="002964B3" w:rsidP="002964B3">
      <w:pPr>
        <w:widowControl w:val="0"/>
        <w:ind w:left="2977"/>
        <w:jc w:val="right"/>
        <w:rPr>
          <w:bCs/>
          <w:i/>
          <w:sz w:val="28"/>
          <w:szCs w:val="28"/>
        </w:rPr>
      </w:pPr>
    </w:p>
    <w:p w:rsidR="002964B3" w:rsidRDefault="002964B3" w:rsidP="002964B3">
      <w:pPr>
        <w:widowControl w:val="0"/>
        <w:ind w:left="2977"/>
        <w:jc w:val="right"/>
        <w:rPr>
          <w:bCs/>
          <w:i/>
          <w:sz w:val="28"/>
          <w:szCs w:val="28"/>
        </w:rPr>
      </w:pPr>
      <w:r>
        <w:rPr>
          <w:bCs/>
          <w:i/>
          <w:sz w:val="28"/>
          <w:szCs w:val="28"/>
        </w:rPr>
        <w:t>(Последняя страница  журнала)</w:t>
      </w:r>
    </w:p>
    <w:p w:rsidR="002964B3" w:rsidRDefault="002964B3" w:rsidP="002964B3">
      <w:pPr>
        <w:widowControl w:val="0"/>
        <w:rPr>
          <w:bCs/>
          <w:sz w:val="28"/>
          <w:szCs w:val="28"/>
        </w:rPr>
      </w:pPr>
      <w:r>
        <w:rPr>
          <w:bCs/>
          <w:sz w:val="28"/>
          <w:szCs w:val="28"/>
        </w:rPr>
        <w:t>В настоящем журнале прошито и пронумеровано ____ страниц</w:t>
      </w:r>
    </w:p>
    <w:p w:rsidR="002964B3" w:rsidRDefault="002964B3" w:rsidP="002964B3">
      <w:pPr>
        <w:widowControl w:val="0"/>
        <w:jc w:val="both"/>
        <w:rPr>
          <w:bCs/>
          <w:sz w:val="28"/>
          <w:szCs w:val="28"/>
        </w:rPr>
      </w:pPr>
      <w:r>
        <w:rPr>
          <w:bCs/>
          <w:sz w:val="28"/>
          <w:szCs w:val="28"/>
        </w:rPr>
        <w:t>Ответственный _______________________ «____» ________ 202_ г.</w:t>
      </w:r>
    </w:p>
    <w:p w:rsidR="00CE0459" w:rsidRDefault="00CE0459">
      <w:pPr>
        <w:rPr>
          <w:iCs/>
        </w:rPr>
      </w:pPr>
      <w:r>
        <w:rPr>
          <w:iCs/>
        </w:rPr>
        <w:br w:type="page"/>
      </w:r>
    </w:p>
    <w:p w:rsidR="00CE0459" w:rsidRDefault="00CE0459" w:rsidP="00CE0459">
      <w:pPr>
        <w:jc w:val="right"/>
      </w:pPr>
    </w:p>
    <w:p w:rsidR="00CE0459" w:rsidRPr="00CE0459" w:rsidRDefault="00CE0459" w:rsidP="00CE0459">
      <w:pPr>
        <w:jc w:val="right"/>
        <w:rPr>
          <w:sz w:val="24"/>
          <w:szCs w:val="24"/>
        </w:rPr>
      </w:pPr>
      <w:r w:rsidRPr="00CE0459">
        <w:rPr>
          <w:sz w:val="24"/>
          <w:szCs w:val="24"/>
        </w:rPr>
        <w:t>Приложение № 3</w:t>
      </w:r>
    </w:p>
    <w:p w:rsidR="00CE0459" w:rsidRPr="00CE0459" w:rsidRDefault="00CE0459" w:rsidP="00CE0459">
      <w:pPr>
        <w:widowControl w:val="0"/>
        <w:ind w:firstLine="720"/>
        <w:jc w:val="right"/>
        <w:rPr>
          <w:bCs/>
          <w:sz w:val="24"/>
          <w:szCs w:val="24"/>
        </w:rPr>
      </w:pPr>
      <w:r w:rsidRPr="00CE0459">
        <w:rPr>
          <w:bCs/>
          <w:sz w:val="24"/>
          <w:szCs w:val="24"/>
        </w:rPr>
        <w:t xml:space="preserve">к Порядку расчета затрат </w:t>
      </w:r>
    </w:p>
    <w:p w:rsidR="00CE0459" w:rsidRPr="00CE0459" w:rsidRDefault="00CE0459" w:rsidP="00CE0459">
      <w:pPr>
        <w:widowControl w:val="0"/>
        <w:ind w:firstLine="720"/>
        <w:jc w:val="right"/>
        <w:rPr>
          <w:bCs/>
          <w:sz w:val="24"/>
          <w:szCs w:val="24"/>
        </w:rPr>
      </w:pPr>
      <w:r w:rsidRPr="00CE0459">
        <w:rPr>
          <w:bCs/>
          <w:sz w:val="24"/>
          <w:szCs w:val="24"/>
        </w:rPr>
        <w:t xml:space="preserve">на электрическую энергию, потребляемую при выполнении строительно-монтажных  и ремонтных работ подрядными организациями на объектах </w:t>
      </w:r>
    </w:p>
    <w:p w:rsidR="00CE0459" w:rsidRPr="00CE0459" w:rsidRDefault="00CE0459" w:rsidP="00CE0459">
      <w:pPr>
        <w:jc w:val="right"/>
        <w:rPr>
          <w:sz w:val="24"/>
          <w:szCs w:val="24"/>
        </w:rPr>
      </w:pPr>
      <w:r w:rsidRPr="00CE0459">
        <w:rPr>
          <w:bCs/>
          <w:sz w:val="24"/>
          <w:szCs w:val="24"/>
        </w:rPr>
        <w:t>СПб ГУП «Пассажиравтотранс»</w:t>
      </w:r>
    </w:p>
    <w:p w:rsidR="00CE0459" w:rsidRPr="00CE0459" w:rsidRDefault="00CE0459" w:rsidP="00CE0459">
      <w:pPr>
        <w:jc w:val="right"/>
        <w:rPr>
          <w:sz w:val="24"/>
          <w:szCs w:val="24"/>
        </w:rPr>
      </w:pPr>
    </w:p>
    <w:p w:rsidR="00CE0459" w:rsidRDefault="00CE0459" w:rsidP="00CE0459">
      <w:pPr>
        <w:widowControl w:val="0"/>
        <w:jc w:val="center"/>
        <w:rPr>
          <w:bCs/>
          <w:sz w:val="28"/>
          <w:szCs w:val="28"/>
        </w:rPr>
      </w:pPr>
      <w:r>
        <w:rPr>
          <w:bCs/>
          <w:sz w:val="28"/>
          <w:szCs w:val="28"/>
        </w:rPr>
        <w:t>___________________________________________________________________</w:t>
      </w:r>
    </w:p>
    <w:p w:rsidR="00CE0459" w:rsidRDefault="00CE0459" w:rsidP="00CE0459">
      <w:pPr>
        <w:widowControl w:val="0"/>
        <w:jc w:val="center"/>
        <w:rPr>
          <w:bCs/>
          <w:sz w:val="28"/>
          <w:szCs w:val="28"/>
          <w:vertAlign w:val="superscript"/>
        </w:rPr>
      </w:pPr>
      <w:r>
        <w:rPr>
          <w:bCs/>
          <w:sz w:val="28"/>
          <w:szCs w:val="28"/>
          <w:vertAlign w:val="superscript"/>
        </w:rPr>
        <w:t>(Производственная площадка, адрес)</w:t>
      </w:r>
    </w:p>
    <w:p w:rsidR="00CE0459" w:rsidRDefault="00CE0459" w:rsidP="00CE0459">
      <w:pPr>
        <w:jc w:val="right"/>
        <w:rPr>
          <w:sz w:val="24"/>
          <w:szCs w:val="24"/>
        </w:rPr>
      </w:pPr>
    </w:p>
    <w:p w:rsidR="00CE0459" w:rsidRDefault="00CE0459" w:rsidP="00CE0459">
      <w:pPr>
        <w:jc w:val="center"/>
        <w:rPr>
          <w:sz w:val="28"/>
          <w:szCs w:val="28"/>
        </w:rPr>
      </w:pPr>
      <w:r>
        <w:rPr>
          <w:sz w:val="28"/>
          <w:szCs w:val="28"/>
        </w:rPr>
        <w:t>Акт о расходе электрической энергии при выполнении Работ</w:t>
      </w:r>
    </w:p>
    <w:p w:rsidR="00CE0459" w:rsidRDefault="00CE0459" w:rsidP="00CE0459">
      <w:pPr>
        <w:jc w:val="right"/>
        <w:rPr>
          <w:sz w:val="24"/>
          <w:szCs w:val="24"/>
        </w:rPr>
      </w:pPr>
    </w:p>
    <w:p w:rsidR="00CE0459" w:rsidRDefault="00CE0459" w:rsidP="00CE0459">
      <w:pPr>
        <w:jc w:val="right"/>
      </w:pPr>
    </w:p>
    <w:p w:rsidR="00CE0459" w:rsidRDefault="00CE0459" w:rsidP="00CE0459">
      <w:pPr>
        <w:widowControl w:val="0"/>
        <w:jc w:val="both"/>
        <w:rPr>
          <w:bCs/>
          <w:sz w:val="28"/>
          <w:szCs w:val="28"/>
        </w:rPr>
      </w:pPr>
      <w:r>
        <w:rPr>
          <w:bCs/>
          <w:sz w:val="28"/>
          <w:szCs w:val="28"/>
        </w:rPr>
        <w:t>__________________________________________________________________</w:t>
      </w:r>
    </w:p>
    <w:p w:rsidR="00CE0459" w:rsidRDefault="00CE0459" w:rsidP="00CE0459">
      <w:pPr>
        <w:widowControl w:val="0"/>
        <w:jc w:val="center"/>
        <w:rPr>
          <w:bCs/>
          <w:sz w:val="28"/>
          <w:szCs w:val="28"/>
          <w:vertAlign w:val="superscript"/>
        </w:rPr>
      </w:pPr>
      <w:r>
        <w:rPr>
          <w:bCs/>
          <w:sz w:val="28"/>
          <w:szCs w:val="28"/>
          <w:vertAlign w:val="superscript"/>
        </w:rPr>
        <w:t>(наименование подрядной организации)</w:t>
      </w:r>
    </w:p>
    <w:p w:rsidR="00CE0459" w:rsidRDefault="00CE0459" w:rsidP="00CE0459">
      <w:pPr>
        <w:widowControl w:val="0"/>
        <w:jc w:val="both"/>
        <w:rPr>
          <w:bCs/>
          <w:sz w:val="28"/>
          <w:szCs w:val="28"/>
        </w:rPr>
      </w:pPr>
      <w:r>
        <w:rPr>
          <w:bCs/>
          <w:sz w:val="28"/>
          <w:szCs w:val="28"/>
        </w:rPr>
        <w:t>__________________________________________________________________</w:t>
      </w:r>
    </w:p>
    <w:p w:rsidR="00CE0459" w:rsidRDefault="00CE0459" w:rsidP="00CE0459">
      <w:pPr>
        <w:widowControl w:val="0"/>
        <w:jc w:val="center"/>
        <w:rPr>
          <w:bCs/>
          <w:sz w:val="28"/>
          <w:szCs w:val="28"/>
          <w:vertAlign w:val="superscript"/>
        </w:rPr>
      </w:pPr>
      <w:r>
        <w:rPr>
          <w:bCs/>
          <w:sz w:val="28"/>
          <w:szCs w:val="28"/>
          <w:vertAlign w:val="superscript"/>
        </w:rPr>
        <w:t>(реквизиты договора строительного подряда/государственного контракта – (далее – Работа))</w:t>
      </w:r>
    </w:p>
    <w:p w:rsidR="00CE0459" w:rsidRDefault="00CE0459" w:rsidP="00CE0459">
      <w:pPr>
        <w:widowControl w:val="0"/>
        <w:jc w:val="both"/>
        <w:rPr>
          <w:bCs/>
          <w:sz w:val="16"/>
          <w:szCs w:val="16"/>
          <w:vertAlign w:val="superscript"/>
        </w:rPr>
      </w:pPr>
    </w:p>
    <w:p w:rsidR="00CE0459" w:rsidRDefault="00CE0459" w:rsidP="00CE0459">
      <w:pPr>
        <w:widowControl w:val="0"/>
        <w:jc w:val="both"/>
        <w:rPr>
          <w:bCs/>
          <w:sz w:val="28"/>
          <w:szCs w:val="28"/>
        </w:rPr>
      </w:pPr>
      <w:r>
        <w:rPr>
          <w:bCs/>
          <w:sz w:val="28"/>
          <w:szCs w:val="28"/>
        </w:rPr>
        <w:t xml:space="preserve">Мы, представители, </w:t>
      </w:r>
    </w:p>
    <w:p w:rsidR="00CE0459" w:rsidRDefault="00CE0459" w:rsidP="00CE0459">
      <w:pPr>
        <w:widowControl w:val="0"/>
        <w:jc w:val="both"/>
        <w:rPr>
          <w:bCs/>
          <w:sz w:val="16"/>
          <w:szCs w:val="16"/>
        </w:rPr>
      </w:pPr>
    </w:p>
    <w:p w:rsidR="00CE0459" w:rsidRDefault="00CE0459" w:rsidP="00CE0459">
      <w:pPr>
        <w:widowControl w:val="0"/>
        <w:jc w:val="both"/>
        <w:rPr>
          <w:bCs/>
          <w:sz w:val="28"/>
          <w:szCs w:val="28"/>
        </w:rPr>
      </w:pPr>
      <w:r>
        <w:rPr>
          <w:bCs/>
          <w:sz w:val="28"/>
          <w:szCs w:val="28"/>
        </w:rPr>
        <w:t xml:space="preserve">со стороны СПб ГУП «Пассажиравтотранс»  </w:t>
      </w:r>
    </w:p>
    <w:p w:rsidR="00CE0459" w:rsidRDefault="00CE0459" w:rsidP="00CE0459">
      <w:pPr>
        <w:widowControl w:val="0"/>
        <w:jc w:val="both"/>
        <w:rPr>
          <w:bCs/>
          <w:sz w:val="28"/>
          <w:szCs w:val="28"/>
        </w:rPr>
      </w:pPr>
      <w:r>
        <w:rPr>
          <w:bCs/>
          <w:sz w:val="28"/>
          <w:szCs w:val="28"/>
        </w:rPr>
        <w:t xml:space="preserve">____________________________    ____________________    </w:t>
      </w:r>
    </w:p>
    <w:p w:rsidR="00CE0459" w:rsidRDefault="00CE0459" w:rsidP="00CE0459">
      <w:pPr>
        <w:widowControl w:val="0"/>
        <w:jc w:val="both"/>
        <w:rPr>
          <w:bCs/>
          <w:sz w:val="28"/>
          <w:szCs w:val="28"/>
          <w:vertAlign w:val="superscript"/>
        </w:rPr>
      </w:pPr>
      <w:r>
        <w:rPr>
          <w:bCs/>
          <w:sz w:val="28"/>
          <w:szCs w:val="28"/>
          <w:vertAlign w:val="superscript"/>
        </w:rPr>
        <w:t xml:space="preserve">                           (Должность)                                                                           (Ф.И.О.)</w:t>
      </w:r>
    </w:p>
    <w:p w:rsidR="00CE0459" w:rsidRDefault="00CE0459" w:rsidP="00CE0459">
      <w:pPr>
        <w:widowControl w:val="0"/>
        <w:jc w:val="both"/>
        <w:rPr>
          <w:bCs/>
          <w:sz w:val="28"/>
          <w:szCs w:val="28"/>
        </w:rPr>
      </w:pPr>
      <w:r>
        <w:rPr>
          <w:bCs/>
          <w:sz w:val="28"/>
          <w:szCs w:val="28"/>
        </w:rPr>
        <w:t xml:space="preserve">со стороны подрядной организации  </w:t>
      </w:r>
    </w:p>
    <w:p w:rsidR="00CE0459" w:rsidRDefault="00CE0459" w:rsidP="00CE0459">
      <w:pPr>
        <w:widowControl w:val="0"/>
        <w:jc w:val="both"/>
        <w:rPr>
          <w:bCs/>
          <w:sz w:val="28"/>
          <w:szCs w:val="28"/>
        </w:rPr>
      </w:pPr>
      <w:r>
        <w:rPr>
          <w:bCs/>
          <w:sz w:val="28"/>
          <w:szCs w:val="28"/>
        </w:rPr>
        <w:t xml:space="preserve">____________________________    ____________________    </w:t>
      </w:r>
    </w:p>
    <w:p w:rsidR="00CE0459" w:rsidRDefault="00CE0459" w:rsidP="00CE0459">
      <w:pPr>
        <w:widowControl w:val="0"/>
        <w:jc w:val="both"/>
        <w:rPr>
          <w:bCs/>
          <w:sz w:val="28"/>
          <w:szCs w:val="28"/>
          <w:vertAlign w:val="superscript"/>
        </w:rPr>
      </w:pPr>
      <w:r>
        <w:rPr>
          <w:bCs/>
          <w:sz w:val="28"/>
          <w:szCs w:val="28"/>
          <w:vertAlign w:val="superscript"/>
        </w:rPr>
        <w:t xml:space="preserve">                           (Должность)                                                                           (Ф.И.О.)</w:t>
      </w:r>
    </w:p>
    <w:p w:rsidR="00CE0459" w:rsidRDefault="00CE0459" w:rsidP="00CE0459">
      <w:pPr>
        <w:widowControl w:val="0"/>
        <w:jc w:val="both"/>
        <w:rPr>
          <w:bCs/>
          <w:sz w:val="28"/>
          <w:szCs w:val="28"/>
          <w:vertAlign w:val="superscript"/>
        </w:rPr>
      </w:pPr>
    </w:p>
    <w:p w:rsidR="00CE0459" w:rsidRDefault="00CE0459" w:rsidP="00CE0459">
      <w:pPr>
        <w:widowControl w:val="0"/>
        <w:jc w:val="both"/>
        <w:rPr>
          <w:bCs/>
          <w:sz w:val="28"/>
          <w:szCs w:val="28"/>
        </w:rPr>
      </w:pPr>
      <w:r>
        <w:rPr>
          <w:bCs/>
          <w:sz w:val="28"/>
          <w:szCs w:val="28"/>
        </w:rPr>
        <w:t xml:space="preserve">составили настоящий Акт в том, за период с «____» ________ ____ г. </w:t>
      </w:r>
      <w:r>
        <w:rPr>
          <w:bCs/>
          <w:sz w:val="28"/>
          <w:szCs w:val="28"/>
        </w:rPr>
        <w:br w:type="textWrapping" w:clear="all"/>
        <w:t>по «____»________ _____г.</w:t>
      </w:r>
      <w:r>
        <w:t xml:space="preserve">  </w:t>
      </w:r>
      <w:r>
        <w:rPr>
          <w:bCs/>
          <w:sz w:val="28"/>
          <w:szCs w:val="28"/>
        </w:rPr>
        <w:t>расход электрической энергии при выполнении Работ составил ___________</w:t>
      </w:r>
      <w:r>
        <w:t xml:space="preserve"> </w:t>
      </w:r>
      <w:r>
        <w:rPr>
          <w:bCs/>
          <w:sz w:val="28"/>
          <w:szCs w:val="28"/>
        </w:rPr>
        <w:t>кВт/час.</w:t>
      </w:r>
    </w:p>
    <w:p w:rsidR="00CE0459" w:rsidRDefault="00CE0459" w:rsidP="00CE0459">
      <w:pPr>
        <w:widowControl w:val="0"/>
        <w:jc w:val="both"/>
        <w:rPr>
          <w:bCs/>
          <w:sz w:val="28"/>
          <w:szCs w:val="28"/>
        </w:rPr>
      </w:pPr>
    </w:p>
    <w:p w:rsidR="00CE0459" w:rsidRDefault="00CE0459" w:rsidP="00CE0459">
      <w:pPr>
        <w:widowControl w:val="0"/>
        <w:jc w:val="both"/>
        <w:rPr>
          <w:bCs/>
          <w:sz w:val="28"/>
          <w:szCs w:val="28"/>
        </w:rPr>
      </w:pPr>
    </w:p>
    <w:p w:rsidR="00CE0459" w:rsidRDefault="00CE0459" w:rsidP="00CE0459">
      <w:pPr>
        <w:rPr>
          <w:bCs/>
          <w:sz w:val="28"/>
          <w:szCs w:val="28"/>
        </w:rPr>
      </w:pPr>
      <w:r>
        <w:rPr>
          <w:bCs/>
          <w:sz w:val="28"/>
          <w:szCs w:val="28"/>
        </w:rPr>
        <w:t xml:space="preserve">Представитель СПб ГУП «Пассажиравтотранс»  </w:t>
      </w:r>
    </w:p>
    <w:p w:rsidR="00CE0459" w:rsidRDefault="00CE0459" w:rsidP="00CE0459">
      <w:pPr>
        <w:rPr>
          <w:bCs/>
          <w:sz w:val="28"/>
          <w:szCs w:val="28"/>
        </w:rPr>
      </w:pPr>
      <w:r>
        <w:rPr>
          <w:bCs/>
          <w:sz w:val="28"/>
          <w:szCs w:val="28"/>
        </w:rPr>
        <w:t>_____________________ / ________________________/</w:t>
      </w:r>
    </w:p>
    <w:p w:rsidR="00CE0459" w:rsidRDefault="00CE0459" w:rsidP="00CE0459">
      <w:pPr>
        <w:rPr>
          <w:bCs/>
          <w:sz w:val="28"/>
          <w:szCs w:val="28"/>
          <w:vertAlign w:val="superscript"/>
        </w:rPr>
      </w:pPr>
      <w:r>
        <w:rPr>
          <w:bCs/>
          <w:sz w:val="28"/>
          <w:szCs w:val="28"/>
          <w:vertAlign w:val="superscript"/>
        </w:rPr>
        <w:t xml:space="preserve">                 (подпись)                                                       (Ф.И.О. представителя) </w:t>
      </w:r>
    </w:p>
    <w:p w:rsidR="00CE0459" w:rsidRDefault="00CE0459" w:rsidP="00CE0459">
      <w:pPr>
        <w:rPr>
          <w:bCs/>
          <w:sz w:val="28"/>
          <w:szCs w:val="28"/>
          <w:vertAlign w:val="superscript"/>
        </w:rPr>
      </w:pPr>
      <w:r>
        <w:t>"____" ______202_г.</w:t>
      </w:r>
    </w:p>
    <w:p w:rsidR="00CE0459" w:rsidRDefault="00CE0459" w:rsidP="00CE0459">
      <w:pPr>
        <w:rPr>
          <w:bCs/>
          <w:sz w:val="28"/>
          <w:szCs w:val="28"/>
        </w:rPr>
      </w:pPr>
    </w:p>
    <w:p w:rsidR="00CE0459" w:rsidRDefault="00CE0459" w:rsidP="00CE0459">
      <w:pPr>
        <w:rPr>
          <w:bCs/>
          <w:sz w:val="28"/>
          <w:szCs w:val="28"/>
        </w:rPr>
      </w:pPr>
      <w:r>
        <w:rPr>
          <w:bCs/>
          <w:sz w:val="28"/>
          <w:szCs w:val="28"/>
        </w:rPr>
        <w:t>Потребитель подрядной организации</w:t>
      </w:r>
    </w:p>
    <w:p w:rsidR="00CE0459" w:rsidRDefault="00CE0459" w:rsidP="00CE0459">
      <w:pPr>
        <w:rPr>
          <w:bCs/>
          <w:sz w:val="28"/>
          <w:szCs w:val="28"/>
        </w:rPr>
      </w:pPr>
      <w:r>
        <w:rPr>
          <w:bCs/>
          <w:sz w:val="28"/>
          <w:szCs w:val="28"/>
        </w:rPr>
        <w:t>_____________________ / ________________________/</w:t>
      </w:r>
    </w:p>
    <w:p w:rsidR="00CE0459" w:rsidRDefault="00CE0459" w:rsidP="00CE0459">
      <w:pPr>
        <w:rPr>
          <w:bCs/>
          <w:sz w:val="28"/>
          <w:szCs w:val="28"/>
          <w:vertAlign w:val="superscript"/>
        </w:rPr>
      </w:pPr>
      <w:r>
        <w:rPr>
          <w:bCs/>
          <w:sz w:val="28"/>
          <w:szCs w:val="28"/>
        </w:rPr>
        <w:t xml:space="preserve">             </w:t>
      </w:r>
      <w:r>
        <w:rPr>
          <w:bCs/>
          <w:sz w:val="28"/>
          <w:szCs w:val="28"/>
          <w:vertAlign w:val="superscript"/>
        </w:rPr>
        <w:t xml:space="preserve">(подпись)                                      (Ф.И.О. представителя) </w:t>
      </w:r>
    </w:p>
    <w:p w:rsidR="00CE0459" w:rsidRDefault="00CE0459" w:rsidP="00CE0459">
      <w:pPr>
        <w:rPr>
          <w:sz w:val="24"/>
          <w:szCs w:val="24"/>
        </w:rPr>
      </w:pPr>
      <w:r>
        <w:t>"____" ______202_г.</w:t>
      </w:r>
    </w:p>
    <w:p w:rsidR="00CE0459" w:rsidRDefault="00CE0459" w:rsidP="00CE0459"/>
    <w:p w:rsidR="00C53BAA" w:rsidRDefault="00C53BAA">
      <w:pPr>
        <w:rPr>
          <w:iCs/>
        </w:rPr>
      </w:pPr>
      <w:r>
        <w:rPr>
          <w:iCs/>
        </w:rPr>
        <w:br w:type="page"/>
      </w:r>
    </w:p>
    <w:p w:rsidR="006E387A" w:rsidRPr="006E387A" w:rsidRDefault="006E387A" w:rsidP="006E387A">
      <w:pPr>
        <w:jc w:val="right"/>
        <w:rPr>
          <w:sz w:val="24"/>
          <w:szCs w:val="24"/>
        </w:rPr>
      </w:pPr>
      <w:r w:rsidRPr="006E387A">
        <w:rPr>
          <w:sz w:val="24"/>
          <w:szCs w:val="24"/>
        </w:rPr>
        <w:t xml:space="preserve">Приложение № 4 </w:t>
      </w:r>
    </w:p>
    <w:p w:rsidR="006E387A" w:rsidRPr="006E387A" w:rsidRDefault="006E387A" w:rsidP="006E387A">
      <w:pPr>
        <w:widowControl w:val="0"/>
        <w:ind w:firstLine="720"/>
        <w:jc w:val="right"/>
        <w:rPr>
          <w:bCs/>
          <w:sz w:val="24"/>
          <w:szCs w:val="24"/>
        </w:rPr>
      </w:pPr>
      <w:r w:rsidRPr="006E387A">
        <w:rPr>
          <w:bCs/>
          <w:sz w:val="24"/>
          <w:szCs w:val="24"/>
        </w:rPr>
        <w:t xml:space="preserve">к Порядку расчета затрат </w:t>
      </w:r>
    </w:p>
    <w:p w:rsidR="006E387A" w:rsidRPr="006E387A" w:rsidRDefault="006E387A" w:rsidP="006E387A">
      <w:pPr>
        <w:widowControl w:val="0"/>
        <w:ind w:firstLine="720"/>
        <w:jc w:val="right"/>
        <w:rPr>
          <w:bCs/>
          <w:sz w:val="24"/>
          <w:szCs w:val="24"/>
        </w:rPr>
      </w:pPr>
      <w:r w:rsidRPr="006E387A">
        <w:rPr>
          <w:bCs/>
          <w:sz w:val="24"/>
          <w:szCs w:val="24"/>
        </w:rPr>
        <w:t xml:space="preserve">на электрическую энергию, потребляемую при выполнении строительно-монтажных  и ремонтных работ подрядными организациями на объектах </w:t>
      </w:r>
    </w:p>
    <w:p w:rsidR="006E387A" w:rsidRDefault="006E387A" w:rsidP="006E387A">
      <w:pPr>
        <w:jc w:val="right"/>
      </w:pPr>
      <w:r w:rsidRPr="006E387A">
        <w:rPr>
          <w:bCs/>
          <w:sz w:val="24"/>
          <w:szCs w:val="24"/>
        </w:rPr>
        <w:t>СПб ГУП «Пассажиравтотранс»</w:t>
      </w:r>
    </w:p>
    <w:p w:rsidR="006E387A" w:rsidRDefault="006E387A" w:rsidP="006E387A">
      <w:pPr>
        <w:jc w:val="right"/>
      </w:pPr>
    </w:p>
    <w:p w:rsidR="006E387A" w:rsidRDefault="006E387A" w:rsidP="006E387A">
      <w:pPr>
        <w:widowControl w:val="0"/>
        <w:jc w:val="center"/>
        <w:rPr>
          <w:bCs/>
          <w:sz w:val="28"/>
          <w:szCs w:val="28"/>
        </w:rPr>
      </w:pPr>
      <w:r>
        <w:rPr>
          <w:bCs/>
          <w:sz w:val="28"/>
          <w:szCs w:val="28"/>
        </w:rPr>
        <w:t>___________________________________________________________________</w:t>
      </w:r>
    </w:p>
    <w:p w:rsidR="006E387A" w:rsidRDefault="006E387A" w:rsidP="006E387A">
      <w:pPr>
        <w:widowControl w:val="0"/>
        <w:jc w:val="center"/>
        <w:rPr>
          <w:bCs/>
          <w:sz w:val="28"/>
          <w:szCs w:val="28"/>
          <w:vertAlign w:val="superscript"/>
        </w:rPr>
      </w:pPr>
      <w:r>
        <w:rPr>
          <w:bCs/>
          <w:sz w:val="28"/>
          <w:szCs w:val="28"/>
          <w:vertAlign w:val="superscript"/>
        </w:rPr>
        <w:t>(Производственная площадка, адрес)</w:t>
      </w:r>
    </w:p>
    <w:p w:rsidR="006E387A" w:rsidRDefault="006E387A" w:rsidP="006E387A">
      <w:pPr>
        <w:jc w:val="right"/>
        <w:rPr>
          <w:sz w:val="24"/>
          <w:szCs w:val="24"/>
        </w:rPr>
      </w:pPr>
    </w:p>
    <w:p w:rsidR="006E387A" w:rsidRDefault="006E387A" w:rsidP="006E387A">
      <w:pPr>
        <w:jc w:val="right"/>
      </w:pPr>
    </w:p>
    <w:p w:rsidR="006E387A" w:rsidRDefault="006E387A" w:rsidP="006E387A">
      <w:pPr>
        <w:spacing w:line="256" w:lineRule="auto"/>
        <w:ind w:left="803"/>
        <w:jc w:val="center"/>
        <w:rPr>
          <w:sz w:val="28"/>
          <w:szCs w:val="28"/>
        </w:rPr>
      </w:pPr>
      <w:r>
        <w:rPr>
          <w:sz w:val="28"/>
          <w:szCs w:val="28"/>
        </w:rPr>
        <w:t>Акт</w:t>
      </w:r>
    </w:p>
    <w:p w:rsidR="006E387A" w:rsidRDefault="006E387A" w:rsidP="006E387A">
      <w:pPr>
        <w:jc w:val="center"/>
        <w:rPr>
          <w:spacing w:val="-5"/>
          <w:sz w:val="28"/>
          <w:szCs w:val="28"/>
        </w:rPr>
      </w:pPr>
      <w:r>
        <w:rPr>
          <w:color w:val="000000"/>
          <w:sz w:val="28"/>
          <w:szCs w:val="28"/>
          <w:shd w:val="clear" w:color="auto" w:fill="FFFFFF"/>
        </w:rPr>
        <w:t>снятия показаний приборов учета электрической энергии при выполнении Работ</w:t>
      </w:r>
      <w:r>
        <w:rPr>
          <w:sz w:val="28"/>
          <w:szCs w:val="28"/>
        </w:rPr>
        <w:t xml:space="preserve"> </w:t>
      </w:r>
    </w:p>
    <w:p w:rsidR="006E387A" w:rsidRDefault="006E387A" w:rsidP="006E387A">
      <w:pPr>
        <w:spacing w:after="19" w:line="256" w:lineRule="auto"/>
        <w:jc w:val="center"/>
        <w:rPr>
          <w:sz w:val="24"/>
          <w:szCs w:val="24"/>
        </w:rPr>
      </w:pPr>
      <w:r>
        <w:t>__________________________________________________________________</w:t>
      </w:r>
    </w:p>
    <w:p w:rsidR="006E387A" w:rsidRDefault="006E387A" w:rsidP="006E387A">
      <w:pPr>
        <w:spacing w:after="19" w:line="256" w:lineRule="auto"/>
        <w:jc w:val="center"/>
        <w:rPr>
          <w:vertAlign w:val="superscript"/>
        </w:rPr>
      </w:pPr>
      <w:r>
        <w:rPr>
          <w:vertAlign w:val="superscript"/>
        </w:rPr>
        <w:t>(наименование подрядной организации)</w:t>
      </w:r>
    </w:p>
    <w:p w:rsidR="006E387A" w:rsidRDefault="006E387A" w:rsidP="006E387A">
      <w:pPr>
        <w:spacing w:after="19" w:line="256" w:lineRule="auto"/>
        <w:jc w:val="center"/>
      </w:pPr>
      <w:r>
        <w:t>__________________________________________________________________</w:t>
      </w:r>
    </w:p>
    <w:p w:rsidR="006E387A" w:rsidRDefault="006E387A" w:rsidP="006E387A">
      <w:pPr>
        <w:spacing w:after="19" w:line="256" w:lineRule="auto"/>
        <w:jc w:val="center"/>
        <w:rPr>
          <w:vertAlign w:val="superscript"/>
        </w:rPr>
      </w:pPr>
      <w:r>
        <w:rPr>
          <w:vertAlign w:val="superscript"/>
        </w:rPr>
        <w:t>(реквизиты договора строительного подряда/государственного контракта – (далее – Работа))</w:t>
      </w:r>
    </w:p>
    <w:p w:rsidR="006E387A" w:rsidRDefault="006E387A" w:rsidP="006E387A">
      <w:pPr>
        <w:spacing w:after="19" w:line="256" w:lineRule="auto"/>
        <w:jc w:val="center"/>
      </w:pPr>
    </w:p>
    <w:p w:rsidR="006E387A" w:rsidRDefault="006E387A" w:rsidP="006E387A">
      <w:pPr>
        <w:spacing w:after="19" w:line="256" w:lineRule="auto"/>
        <w:jc w:val="center"/>
      </w:pPr>
    </w:p>
    <w:p w:rsidR="006E387A" w:rsidRDefault="006E387A" w:rsidP="006E387A">
      <w:pPr>
        <w:widowControl w:val="0"/>
        <w:jc w:val="both"/>
        <w:rPr>
          <w:bCs/>
          <w:sz w:val="28"/>
          <w:szCs w:val="28"/>
        </w:rPr>
      </w:pPr>
      <w:r>
        <w:rPr>
          <w:bCs/>
          <w:sz w:val="28"/>
          <w:szCs w:val="28"/>
        </w:rPr>
        <w:t xml:space="preserve">Мы, представители, </w:t>
      </w:r>
    </w:p>
    <w:p w:rsidR="006E387A" w:rsidRDefault="006E387A" w:rsidP="006E387A">
      <w:pPr>
        <w:widowControl w:val="0"/>
        <w:jc w:val="both"/>
        <w:rPr>
          <w:bCs/>
          <w:sz w:val="16"/>
          <w:szCs w:val="16"/>
        </w:rPr>
      </w:pPr>
    </w:p>
    <w:p w:rsidR="006E387A" w:rsidRDefault="006E387A" w:rsidP="006E387A">
      <w:pPr>
        <w:widowControl w:val="0"/>
        <w:jc w:val="both"/>
        <w:rPr>
          <w:bCs/>
          <w:sz w:val="28"/>
          <w:szCs w:val="28"/>
        </w:rPr>
      </w:pPr>
      <w:r>
        <w:rPr>
          <w:bCs/>
          <w:sz w:val="28"/>
          <w:szCs w:val="28"/>
        </w:rPr>
        <w:t xml:space="preserve">со стороны СПб ГУП «Пассажиравтотранс» </w:t>
      </w:r>
    </w:p>
    <w:p w:rsidR="006E387A" w:rsidRDefault="006E387A" w:rsidP="006E387A">
      <w:pPr>
        <w:widowControl w:val="0"/>
        <w:jc w:val="both"/>
        <w:rPr>
          <w:bCs/>
          <w:sz w:val="28"/>
          <w:szCs w:val="28"/>
        </w:rPr>
      </w:pPr>
      <w:r>
        <w:rPr>
          <w:bCs/>
          <w:sz w:val="28"/>
          <w:szCs w:val="28"/>
        </w:rPr>
        <w:t xml:space="preserve">____________________________    ____________________    </w:t>
      </w:r>
    </w:p>
    <w:p w:rsidR="006E387A" w:rsidRDefault="006E387A" w:rsidP="006E387A">
      <w:pPr>
        <w:widowControl w:val="0"/>
        <w:jc w:val="both"/>
        <w:rPr>
          <w:bCs/>
          <w:sz w:val="28"/>
          <w:szCs w:val="28"/>
          <w:vertAlign w:val="superscript"/>
        </w:rPr>
      </w:pPr>
      <w:r>
        <w:rPr>
          <w:bCs/>
          <w:sz w:val="28"/>
          <w:szCs w:val="28"/>
          <w:vertAlign w:val="superscript"/>
        </w:rPr>
        <w:t xml:space="preserve">                           (Должность)                                                                           (Ф.И.О.)</w:t>
      </w:r>
    </w:p>
    <w:p w:rsidR="006E387A" w:rsidRDefault="006E387A" w:rsidP="006E387A">
      <w:pPr>
        <w:widowControl w:val="0"/>
        <w:jc w:val="both"/>
        <w:rPr>
          <w:bCs/>
          <w:sz w:val="28"/>
          <w:szCs w:val="28"/>
        </w:rPr>
      </w:pPr>
      <w:r>
        <w:rPr>
          <w:bCs/>
          <w:sz w:val="28"/>
          <w:szCs w:val="28"/>
        </w:rPr>
        <w:t xml:space="preserve">со стороны подрядной организации  </w:t>
      </w:r>
    </w:p>
    <w:p w:rsidR="006E387A" w:rsidRDefault="006E387A" w:rsidP="006E387A">
      <w:pPr>
        <w:widowControl w:val="0"/>
        <w:jc w:val="both"/>
        <w:rPr>
          <w:bCs/>
          <w:sz w:val="28"/>
          <w:szCs w:val="28"/>
        </w:rPr>
      </w:pPr>
      <w:r>
        <w:rPr>
          <w:bCs/>
          <w:sz w:val="28"/>
          <w:szCs w:val="28"/>
        </w:rPr>
        <w:t xml:space="preserve">____________________________    ____________________    </w:t>
      </w:r>
    </w:p>
    <w:p w:rsidR="006E387A" w:rsidRDefault="006E387A" w:rsidP="006E387A">
      <w:pPr>
        <w:widowControl w:val="0"/>
        <w:jc w:val="both"/>
        <w:rPr>
          <w:bCs/>
          <w:sz w:val="28"/>
          <w:szCs w:val="28"/>
          <w:vertAlign w:val="superscript"/>
        </w:rPr>
      </w:pPr>
      <w:r>
        <w:rPr>
          <w:bCs/>
          <w:sz w:val="28"/>
          <w:szCs w:val="28"/>
          <w:vertAlign w:val="superscript"/>
        </w:rPr>
        <w:t xml:space="preserve">                           (Должность)                                                                           (Ф.И.О.)</w:t>
      </w:r>
    </w:p>
    <w:p w:rsidR="006E387A" w:rsidRDefault="006E387A" w:rsidP="006E387A">
      <w:pPr>
        <w:widowControl w:val="0"/>
        <w:jc w:val="both"/>
        <w:rPr>
          <w:bCs/>
          <w:sz w:val="28"/>
          <w:szCs w:val="28"/>
          <w:vertAlign w:val="superscript"/>
        </w:rPr>
      </w:pPr>
    </w:p>
    <w:p w:rsidR="006E387A" w:rsidRDefault="006E387A" w:rsidP="006E387A">
      <w:pPr>
        <w:rPr>
          <w:sz w:val="24"/>
          <w:szCs w:val="24"/>
        </w:rPr>
      </w:pPr>
      <w:r>
        <w:rPr>
          <w:bCs/>
          <w:sz w:val="28"/>
          <w:szCs w:val="28"/>
        </w:rPr>
        <w:t xml:space="preserve">составили настоящий Акт о следующих показаниях прибора учета </w:t>
      </w:r>
      <w:r>
        <w:rPr>
          <w:bCs/>
          <w:sz w:val="28"/>
          <w:szCs w:val="28"/>
        </w:rPr>
        <w:br w:type="textWrapping" w:clear="all"/>
        <w:t>за период с «____» ________ ____ г. по «____»________ _____г.</w:t>
      </w:r>
      <w:r>
        <w:t xml:space="preserve">  </w:t>
      </w:r>
    </w:p>
    <w:p w:rsidR="006E387A" w:rsidRDefault="006E387A" w:rsidP="006E387A">
      <w:pPr>
        <w:ind w:firstLine="709"/>
      </w:pPr>
    </w:p>
    <w:tbl>
      <w:tblPr>
        <w:tblW w:w="11057" w:type="dxa"/>
        <w:tblInd w:w="-1026" w:type="dxa"/>
        <w:tblLayout w:type="fixed"/>
        <w:tblLook w:val="04A0" w:firstRow="1" w:lastRow="0" w:firstColumn="1" w:lastColumn="0" w:noHBand="0" w:noVBand="1"/>
      </w:tblPr>
      <w:tblGrid>
        <w:gridCol w:w="2016"/>
        <w:gridCol w:w="1840"/>
        <w:gridCol w:w="1672"/>
        <w:gridCol w:w="1704"/>
        <w:gridCol w:w="1584"/>
        <w:gridCol w:w="2241"/>
      </w:tblGrid>
      <w:tr w:rsidR="006E387A" w:rsidTr="00736B93">
        <w:trPr>
          <w:trHeight w:val="1042"/>
        </w:trPr>
        <w:tc>
          <w:tcPr>
            <w:tcW w:w="2016" w:type="dxa"/>
            <w:tcBorders>
              <w:top w:val="single" w:sz="4" w:space="0" w:color="000000"/>
              <w:left w:val="single" w:sz="4" w:space="0" w:color="000000"/>
              <w:bottom w:val="single" w:sz="4" w:space="0" w:color="000000"/>
              <w:right w:val="single" w:sz="4" w:space="0" w:color="000000"/>
            </w:tcBorders>
            <w:vAlign w:val="center"/>
            <w:hideMark/>
          </w:tcPr>
          <w:p w:rsidR="006E387A" w:rsidRDefault="006E387A">
            <w:pPr>
              <w:widowControl w:val="0"/>
              <w:spacing w:line="256" w:lineRule="auto"/>
              <w:jc w:val="center"/>
              <w:rPr>
                <w:lang w:eastAsia="en-US"/>
              </w:rPr>
            </w:pPr>
            <w:r>
              <w:rPr>
                <w:lang w:eastAsia="en-US"/>
              </w:rPr>
              <w:t>№ п</w:t>
            </w:r>
            <w:r>
              <w:rPr>
                <w:lang w:val="en-US" w:eastAsia="en-US"/>
              </w:rPr>
              <w:t>/</w:t>
            </w:r>
            <w:r>
              <w:rPr>
                <w:lang w:eastAsia="en-US"/>
              </w:rPr>
              <w:t>п</w:t>
            </w:r>
          </w:p>
        </w:tc>
        <w:tc>
          <w:tcPr>
            <w:tcW w:w="1840" w:type="dxa"/>
            <w:tcBorders>
              <w:top w:val="single" w:sz="4" w:space="0" w:color="000000"/>
              <w:left w:val="single" w:sz="4" w:space="0" w:color="000000"/>
              <w:bottom w:val="single" w:sz="4" w:space="0" w:color="000000"/>
              <w:right w:val="single" w:sz="4" w:space="0" w:color="000000"/>
            </w:tcBorders>
            <w:vAlign w:val="center"/>
            <w:hideMark/>
          </w:tcPr>
          <w:p w:rsidR="006E387A" w:rsidRDefault="006E387A">
            <w:pPr>
              <w:widowControl w:val="0"/>
              <w:spacing w:line="256" w:lineRule="auto"/>
              <w:jc w:val="center"/>
              <w:rPr>
                <w:lang w:eastAsia="en-US"/>
              </w:rPr>
            </w:pPr>
            <w:r>
              <w:rPr>
                <w:lang w:eastAsia="en-US"/>
              </w:rPr>
              <w:t>Наименование счетчика</w:t>
            </w:r>
          </w:p>
        </w:tc>
        <w:tc>
          <w:tcPr>
            <w:tcW w:w="1672" w:type="dxa"/>
            <w:tcBorders>
              <w:top w:val="single" w:sz="4" w:space="0" w:color="000000"/>
              <w:left w:val="single" w:sz="4" w:space="0" w:color="000000"/>
              <w:bottom w:val="single" w:sz="4" w:space="0" w:color="000000"/>
              <w:right w:val="single" w:sz="4" w:space="0" w:color="000000"/>
            </w:tcBorders>
            <w:vAlign w:val="center"/>
            <w:hideMark/>
          </w:tcPr>
          <w:p w:rsidR="006E387A" w:rsidRDefault="006E387A">
            <w:pPr>
              <w:widowControl w:val="0"/>
              <w:spacing w:line="256" w:lineRule="auto"/>
              <w:jc w:val="center"/>
              <w:rPr>
                <w:lang w:eastAsia="en-US"/>
              </w:rPr>
            </w:pPr>
            <w:r>
              <w:rPr>
                <w:lang w:eastAsia="en-US"/>
              </w:rPr>
              <w:t>Заводской №</w:t>
            </w:r>
          </w:p>
        </w:tc>
        <w:tc>
          <w:tcPr>
            <w:tcW w:w="1704" w:type="dxa"/>
            <w:tcBorders>
              <w:top w:val="single" w:sz="4" w:space="0" w:color="000000"/>
              <w:left w:val="single" w:sz="4" w:space="0" w:color="000000"/>
              <w:bottom w:val="single" w:sz="4" w:space="0" w:color="000000"/>
              <w:right w:val="single" w:sz="4" w:space="0" w:color="000000"/>
            </w:tcBorders>
            <w:vAlign w:val="center"/>
            <w:hideMark/>
          </w:tcPr>
          <w:p w:rsidR="006E387A" w:rsidRDefault="006E387A" w:rsidP="00736B93">
            <w:pPr>
              <w:widowControl w:val="0"/>
              <w:spacing w:line="256" w:lineRule="auto"/>
              <w:jc w:val="center"/>
              <w:rPr>
                <w:lang w:eastAsia="en-US"/>
              </w:rPr>
            </w:pPr>
            <w:r>
              <w:rPr>
                <w:lang w:eastAsia="en-US"/>
              </w:rPr>
              <w:t>Входные показания (показания на первое число месяца (кВт)</w:t>
            </w:r>
          </w:p>
        </w:tc>
        <w:tc>
          <w:tcPr>
            <w:tcW w:w="1584" w:type="dxa"/>
            <w:tcBorders>
              <w:top w:val="single" w:sz="4" w:space="0" w:color="000000"/>
              <w:left w:val="single" w:sz="4" w:space="0" w:color="000000"/>
              <w:bottom w:val="single" w:sz="4" w:space="0" w:color="000000"/>
              <w:right w:val="single" w:sz="4" w:space="0" w:color="000000"/>
            </w:tcBorders>
            <w:vAlign w:val="center"/>
            <w:hideMark/>
          </w:tcPr>
          <w:p w:rsidR="006E387A" w:rsidRDefault="006E387A">
            <w:pPr>
              <w:widowControl w:val="0"/>
              <w:spacing w:line="256" w:lineRule="auto"/>
              <w:jc w:val="center"/>
              <w:rPr>
                <w:lang w:eastAsia="en-US"/>
              </w:rPr>
            </w:pPr>
            <w:r>
              <w:rPr>
                <w:lang w:eastAsia="en-US"/>
              </w:rPr>
              <w:t>Показания на последнее число месяца  (кВт)</w:t>
            </w:r>
          </w:p>
        </w:tc>
        <w:tc>
          <w:tcPr>
            <w:tcW w:w="2241" w:type="dxa"/>
            <w:tcBorders>
              <w:top w:val="single" w:sz="4" w:space="0" w:color="000000"/>
              <w:left w:val="single" w:sz="4" w:space="0" w:color="000000"/>
              <w:bottom w:val="single" w:sz="4" w:space="0" w:color="000000"/>
              <w:right w:val="single" w:sz="4" w:space="0" w:color="000000"/>
            </w:tcBorders>
            <w:vAlign w:val="center"/>
            <w:hideMark/>
          </w:tcPr>
          <w:p w:rsidR="006E387A" w:rsidRDefault="006E387A">
            <w:pPr>
              <w:widowControl w:val="0"/>
              <w:spacing w:line="256" w:lineRule="auto"/>
              <w:jc w:val="center"/>
              <w:rPr>
                <w:lang w:eastAsia="en-US"/>
              </w:rPr>
            </w:pPr>
            <w:r>
              <w:rPr>
                <w:lang w:eastAsia="en-US"/>
              </w:rPr>
              <w:t>Количество потребленной электроэнергии в (кВт)</w:t>
            </w:r>
          </w:p>
        </w:tc>
      </w:tr>
      <w:tr w:rsidR="006E387A" w:rsidTr="00736B93">
        <w:trPr>
          <w:trHeight w:val="141"/>
        </w:trPr>
        <w:tc>
          <w:tcPr>
            <w:tcW w:w="2016" w:type="dxa"/>
            <w:tcBorders>
              <w:top w:val="single" w:sz="4" w:space="0" w:color="000000"/>
              <w:left w:val="single" w:sz="4" w:space="0" w:color="000000"/>
              <w:bottom w:val="single" w:sz="4" w:space="0" w:color="000000"/>
              <w:right w:val="single" w:sz="4" w:space="0" w:color="000000"/>
            </w:tcBorders>
            <w:vAlign w:val="center"/>
            <w:hideMark/>
          </w:tcPr>
          <w:p w:rsidR="006E387A" w:rsidRDefault="006E387A">
            <w:pPr>
              <w:widowControl w:val="0"/>
              <w:spacing w:line="256" w:lineRule="auto"/>
              <w:jc w:val="center"/>
              <w:rPr>
                <w:lang w:eastAsia="en-US"/>
              </w:rPr>
            </w:pPr>
            <w:r>
              <w:rPr>
                <w:lang w:eastAsia="en-US"/>
              </w:rPr>
              <w:t>1</w:t>
            </w:r>
          </w:p>
        </w:tc>
        <w:tc>
          <w:tcPr>
            <w:tcW w:w="1840" w:type="dxa"/>
            <w:tcBorders>
              <w:top w:val="single" w:sz="4" w:space="0" w:color="000000"/>
              <w:left w:val="single" w:sz="4" w:space="0" w:color="000000"/>
              <w:bottom w:val="single" w:sz="4" w:space="0" w:color="000000"/>
              <w:right w:val="single" w:sz="4" w:space="0" w:color="000000"/>
            </w:tcBorders>
            <w:vAlign w:val="center"/>
          </w:tcPr>
          <w:p w:rsidR="006E387A" w:rsidRDefault="006E387A">
            <w:pPr>
              <w:widowControl w:val="0"/>
              <w:spacing w:line="276" w:lineRule="auto"/>
              <w:ind w:left="-85" w:right="-131"/>
              <w:jc w:val="center"/>
              <w:rPr>
                <w:rFonts w:ascii="Calibri" w:eastAsia="Calibri" w:hAnsi="Calibri"/>
                <w:sz w:val="22"/>
                <w:szCs w:val="22"/>
                <w:lang w:val="en-US" w:eastAsia="en-US"/>
              </w:rPr>
            </w:pPr>
          </w:p>
        </w:tc>
        <w:tc>
          <w:tcPr>
            <w:tcW w:w="1672" w:type="dxa"/>
            <w:tcBorders>
              <w:top w:val="single" w:sz="4" w:space="0" w:color="000000"/>
              <w:left w:val="single" w:sz="4" w:space="0" w:color="000000"/>
              <w:bottom w:val="single" w:sz="4" w:space="0" w:color="000000"/>
              <w:right w:val="single" w:sz="4" w:space="0" w:color="000000"/>
            </w:tcBorders>
            <w:vAlign w:val="center"/>
          </w:tcPr>
          <w:p w:rsidR="006E387A" w:rsidRDefault="006E387A">
            <w:pPr>
              <w:widowControl w:val="0"/>
              <w:spacing w:line="276" w:lineRule="auto"/>
              <w:ind w:left="-85" w:right="-131"/>
              <w:jc w:val="center"/>
              <w:rPr>
                <w:sz w:val="24"/>
                <w:szCs w:val="24"/>
                <w:lang w:eastAsia="en-US"/>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387A" w:rsidRDefault="006E387A">
            <w:pPr>
              <w:widowControl w:val="0"/>
              <w:spacing w:line="256" w:lineRule="auto"/>
              <w:jc w:val="center"/>
              <w:rPr>
                <w:lang w:eastAsia="en-US"/>
              </w:rPr>
            </w:pPr>
          </w:p>
        </w:tc>
        <w:tc>
          <w:tcPr>
            <w:tcW w:w="1584" w:type="dxa"/>
            <w:tcBorders>
              <w:top w:val="single" w:sz="4" w:space="0" w:color="000000"/>
              <w:left w:val="single" w:sz="4" w:space="0" w:color="000000"/>
              <w:bottom w:val="single" w:sz="4" w:space="0" w:color="000000"/>
              <w:right w:val="single" w:sz="4" w:space="0" w:color="000000"/>
            </w:tcBorders>
            <w:vAlign w:val="center"/>
          </w:tcPr>
          <w:p w:rsidR="006E387A" w:rsidRDefault="006E387A">
            <w:pPr>
              <w:widowControl w:val="0"/>
              <w:spacing w:line="256" w:lineRule="auto"/>
              <w:rPr>
                <w:lang w:eastAsia="en-US"/>
              </w:rPr>
            </w:pPr>
          </w:p>
        </w:tc>
        <w:tc>
          <w:tcPr>
            <w:tcW w:w="2241" w:type="dxa"/>
            <w:tcBorders>
              <w:top w:val="single" w:sz="4" w:space="0" w:color="000000"/>
              <w:left w:val="single" w:sz="4" w:space="0" w:color="000000"/>
              <w:bottom w:val="single" w:sz="4" w:space="0" w:color="000000"/>
              <w:right w:val="single" w:sz="4" w:space="0" w:color="000000"/>
            </w:tcBorders>
            <w:vAlign w:val="center"/>
          </w:tcPr>
          <w:p w:rsidR="006E387A" w:rsidRDefault="006E387A">
            <w:pPr>
              <w:widowControl w:val="0"/>
              <w:spacing w:line="256" w:lineRule="auto"/>
              <w:jc w:val="center"/>
              <w:rPr>
                <w:lang w:eastAsia="en-US"/>
              </w:rPr>
            </w:pPr>
          </w:p>
        </w:tc>
      </w:tr>
    </w:tbl>
    <w:p w:rsidR="006E387A" w:rsidRDefault="006E387A" w:rsidP="006E387A">
      <w:pPr>
        <w:spacing w:after="19" w:line="256" w:lineRule="auto"/>
        <w:rPr>
          <w:sz w:val="28"/>
          <w:szCs w:val="28"/>
        </w:rPr>
      </w:pPr>
    </w:p>
    <w:p w:rsidR="006E387A" w:rsidRDefault="006E387A" w:rsidP="006E387A">
      <w:pPr>
        <w:rPr>
          <w:bCs/>
          <w:sz w:val="28"/>
          <w:szCs w:val="28"/>
        </w:rPr>
      </w:pPr>
      <w:r>
        <w:rPr>
          <w:bCs/>
          <w:sz w:val="28"/>
          <w:szCs w:val="28"/>
        </w:rPr>
        <w:t xml:space="preserve">Представитель СПб ГУП «Пассажиравтотранс»  </w:t>
      </w:r>
    </w:p>
    <w:p w:rsidR="006E387A" w:rsidRDefault="006E387A" w:rsidP="006E387A">
      <w:pPr>
        <w:rPr>
          <w:bCs/>
          <w:sz w:val="28"/>
          <w:szCs w:val="28"/>
        </w:rPr>
      </w:pPr>
      <w:r>
        <w:rPr>
          <w:bCs/>
          <w:sz w:val="28"/>
          <w:szCs w:val="28"/>
        </w:rPr>
        <w:t>_____________________ / ________________________/</w:t>
      </w:r>
    </w:p>
    <w:p w:rsidR="006E387A" w:rsidRDefault="006E387A" w:rsidP="006E387A">
      <w:pPr>
        <w:rPr>
          <w:bCs/>
          <w:sz w:val="28"/>
          <w:szCs w:val="28"/>
          <w:vertAlign w:val="superscript"/>
        </w:rPr>
      </w:pPr>
      <w:r>
        <w:rPr>
          <w:bCs/>
          <w:sz w:val="28"/>
          <w:szCs w:val="28"/>
          <w:vertAlign w:val="superscript"/>
        </w:rPr>
        <w:t xml:space="preserve">                 (подпись)                                                       (Ф.И.О.  представителя) </w:t>
      </w:r>
    </w:p>
    <w:p w:rsidR="006E387A" w:rsidRDefault="006E387A" w:rsidP="006E387A">
      <w:pPr>
        <w:rPr>
          <w:bCs/>
          <w:sz w:val="28"/>
          <w:szCs w:val="28"/>
          <w:vertAlign w:val="superscript"/>
        </w:rPr>
      </w:pPr>
      <w:r>
        <w:t>"____" ______202_г.</w:t>
      </w:r>
    </w:p>
    <w:p w:rsidR="006E387A" w:rsidRDefault="006E387A" w:rsidP="006E387A">
      <w:pPr>
        <w:rPr>
          <w:bCs/>
          <w:sz w:val="28"/>
          <w:szCs w:val="28"/>
        </w:rPr>
      </w:pPr>
    </w:p>
    <w:p w:rsidR="006E387A" w:rsidRDefault="006E387A" w:rsidP="006E387A">
      <w:pPr>
        <w:rPr>
          <w:bCs/>
          <w:sz w:val="28"/>
          <w:szCs w:val="28"/>
        </w:rPr>
      </w:pPr>
      <w:r>
        <w:rPr>
          <w:bCs/>
          <w:sz w:val="28"/>
          <w:szCs w:val="28"/>
        </w:rPr>
        <w:t>Потребитель подрядной организации</w:t>
      </w:r>
    </w:p>
    <w:p w:rsidR="006E387A" w:rsidRDefault="006E387A" w:rsidP="006E387A">
      <w:pPr>
        <w:rPr>
          <w:bCs/>
          <w:sz w:val="28"/>
          <w:szCs w:val="28"/>
        </w:rPr>
      </w:pPr>
      <w:r>
        <w:rPr>
          <w:bCs/>
          <w:sz w:val="28"/>
          <w:szCs w:val="28"/>
        </w:rPr>
        <w:t>_____________________ / ________________________/</w:t>
      </w:r>
    </w:p>
    <w:p w:rsidR="006E387A" w:rsidRDefault="006E387A" w:rsidP="006E387A">
      <w:pPr>
        <w:rPr>
          <w:bCs/>
          <w:sz w:val="28"/>
          <w:szCs w:val="28"/>
          <w:vertAlign w:val="superscript"/>
        </w:rPr>
      </w:pPr>
      <w:r>
        <w:rPr>
          <w:bCs/>
          <w:sz w:val="28"/>
          <w:szCs w:val="28"/>
        </w:rPr>
        <w:t xml:space="preserve">             </w:t>
      </w:r>
      <w:r>
        <w:rPr>
          <w:bCs/>
          <w:sz w:val="28"/>
          <w:szCs w:val="28"/>
          <w:vertAlign w:val="superscript"/>
        </w:rPr>
        <w:t xml:space="preserve">(подпись)                                      (Ф.И.О. представителя) </w:t>
      </w:r>
    </w:p>
    <w:p w:rsidR="006E387A" w:rsidRDefault="006E387A" w:rsidP="006E387A">
      <w:pPr>
        <w:rPr>
          <w:sz w:val="24"/>
          <w:szCs w:val="24"/>
        </w:rPr>
      </w:pPr>
      <w:r>
        <w:t>"____" ______202_г.</w:t>
      </w:r>
    </w:p>
    <w:p w:rsidR="00736B93" w:rsidRPr="00736B93" w:rsidRDefault="00736B93" w:rsidP="00736B93">
      <w:pPr>
        <w:jc w:val="right"/>
        <w:rPr>
          <w:sz w:val="24"/>
          <w:szCs w:val="24"/>
        </w:rPr>
      </w:pPr>
      <w:r w:rsidRPr="00736B93">
        <w:rPr>
          <w:sz w:val="24"/>
          <w:szCs w:val="24"/>
        </w:rPr>
        <w:t xml:space="preserve">Приложение № 5 </w:t>
      </w:r>
    </w:p>
    <w:p w:rsidR="00736B93" w:rsidRPr="00736B93" w:rsidRDefault="00736B93" w:rsidP="00736B93">
      <w:pPr>
        <w:widowControl w:val="0"/>
        <w:ind w:firstLine="720"/>
        <w:jc w:val="right"/>
        <w:rPr>
          <w:bCs/>
          <w:sz w:val="24"/>
          <w:szCs w:val="24"/>
        </w:rPr>
      </w:pPr>
      <w:r w:rsidRPr="00736B93">
        <w:rPr>
          <w:bCs/>
          <w:sz w:val="24"/>
          <w:szCs w:val="24"/>
        </w:rPr>
        <w:t xml:space="preserve">к Порядку расчета затрат </w:t>
      </w:r>
    </w:p>
    <w:p w:rsidR="00736B93" w:rsidRPr="00736B93" w:rsidRDefault="00736B93" w:rsidP="00736B93">
      <w:pPr>
        <w:widowControl w:val="0"/>
        <w:ind w:firstLine="720"/>
        <w:jc w:val="right"/>
        <w:rPr>
          <w:bCs/>
          <w:sz w:val="24"/>
          <w:szCs w:val="24"/>
        </w:rPr>
      </w:pPr>
      <w:r w:rsidRPr="00736B93">
        <w:rPr>
          <w:bCs/>
          <w:sz w:val="24"/>
          <w:szCs w:val="24"/>
        </w:rPr>
        <w:t>на электрическую энергию, потребляемую при в</w:t>
      </w:r>
      <w:r w:rsidR="0086508A">
        <w:rPr>
          <w:bCs/>
          <w:sz w:val="24"/>
          <w:szCs w:val="24"/>
        </w:rPr>
        <w:t>ыполнении строительно-монтажных</w:t>
      </w:r>
      <w:r w:rsidRPr="00736B93">
        <w:rPr>
          <w:bCs/>
          <w:sz w:val="24"/>
          <w:szCs w:val="24"/>
        </w:rPr>
        <w:t xml:space="preserve"> и ремонтных работ подрядными организациями на объектах </w:t>
      </w:r>
    </w:p>
    <w:p w:rsidR="00736B93" w:rsidRPr="00736B93" w:rsidRDefault="00736B93" w:rsidP="00736B93">
      <w:pPr>
        <w:jc w:val="right"/>
        <w:rPr>
          <w:sz w:val="24"/>
          <w:szCs w:val="24"/>
        </w:rPr>
      </w:pPr>
      <w:r w:rsidRPr="00736B93">
        <w:rPr>
          <w:bCs/>
          <w:sz w:val="24"/>
          <w:szCs w:val="24"/>
        </w:rPr>
        <w:t>СПб ГУП «Пассажиравтотранс»</w:t>
      </w:r>
    </w:p>
    <w:p w:rsidR="00736B93" w:rsidRPr="00736B93" w:rsidRDefault="00736B93" w:rsidP="00736B93">
      <w:pPr>
        <w:jc w:val="right"/>
        <w:rPr>
          <w:sz w:val="24"/>
          <w:szCs w:val="24"/>
        </w:rPr>
      </w:pPr>
    </w:p>
    <w:tbl>
      <w:tblPr>
        <w:tblW w:w="9780" w:type="dxa"/>
        <w:tblInd w:w="-34" w:type="dxa"/>
        <w:tblLayout w:type="fixed"/>
        <w:tblLook w:val="01E0" w:firstRow="1" w:lastRow="1" w:firstColumn="1" w:lastColumn="1" w:noHBand="0" w:noVBand="0"/>
      </w:tblPr>
      <w:tblGrid>
        <w:gridCol w:w="4816"/>
        <w:gridCol w:w="4964"/>
      </w:tblGrid>
      <w:tr w:rsidR="00736B93" w:rsidTr="00736B93">
        <w:tc>
          <w:tcPr>
            <w:tcW w:w="4813" w:type="dxa"/>
          </w:tcPr>
          <w:p w:rsidR="00736B93" w:rsidRDefault="00736B93">
            <w:pPr>
              <w:pStyle w:val="afff9"/>
              <w:widowControl w:val="0"/>
              <w:rPr>
                <w:sz w:val="20"/>
                <w:szCs w:val="20"/>
              </w:rPr>
            </w:pPr>
            <w:r>
              <w:rPr>
                <w:color w:val="000000"/>
                <w:sz w:val="20"/>
                <w:szCs w:val="20"/>
              </w:rPr>
              <w:t>ПОДРЯДЧИК:</w:t>
            </w:r>
          </w:p>
          <w:p w:rsidR="00736B93" w:rsidRDefault="00736B93">
            <w:pPr>
              <w:pStyle w:val="afff0"/>
              <w:widowControl w:val="0"/>
              <w:rPr>
                <w:color w:val="000000"/>
                <w:sz w:val="20"/>
                <w:szCs w:val="20"/>
              </w:rPr>
            </w:pPr>
          </w:p>
          <w:p w:rsidR="00736B93" w:rsidRDefault="00736B93">
            <w:pPr>
              <w:pStyle w:val="afff0"/>
              <w:widowControl w:val="0"/>
              <w:rPr>
                <w:color w:val="000000"/>
                <w:sz w:val="20"/>
                <w:szCs w:val="20"/>
              </w:rPr>
            </w:pPr>
          </w:p>
        </w:tc>
        <w:tc>
          <w:tcPr>
            <w:tcW w:w="4961" w:type="dxa"/>
            <w:hideMark/>
          </w:tcPr>
          <w:p w:rsidR="00736B93" w:rsidRDefault="00736B93">
            <w:pPr>
              <w:pStyle w:val="afff9"/>
              <w:widowControl w:val="0"/>
              <w:rPr>
                <w:sz w:val="20"/>
                <w:szCs w:val="20"/>
              </w:rPr>
            </w:pPr>
            <w:r>
              <w:rPr>
                <w:color w:val="000000"/>
                <w:sz w:val="20"/>
                <w:szCs w:val="20"/>
              </w:rPr>
              <w:t>ЗАКАЗЧИК:</w:t>
            </w:r>
          </w:p>
          <w:p w:rsidR="00736B93" w:rsidRDefault="00736B93">
            <w:pPr>
              <w:pStyle w:val="afff0"/>
              <w:widowControl w:val="0"/>
              <w:rPr>
                <w:sz w:val="20"/>
                <w:szCs w:val="20"/>
              </w:rPr>
            </w:pPr>
            <w:r>
              <w:rPr>
                <w:color w:val="000000"/>
                <w:sz w:val="20"/>
                <w:szCs w:val="20"/>
              </w:rPr>
              <w:t>Санкт-Петербургское государственное унитарное предприятие пассажирского автомобильного транспорта</w:t>
            </w:r>
          </w:p>
          <w:p w:rsidR="00736B93" w:rsidRDefault="00736B93">
            <w:pPr>
              <w:pStyle w:val="afff0"/>
              <w:widowControl w:val="0"/>
              <w:rPr>
                <w:sz w:val="20"/>
                <w:szCs w:val="20"/>
              </w:rPr>
            </w:pPr>
            <w:r>
              <w:rPr>
                <w:color w:val="000000"/>
                <w:sz w:val="20"/>
                <w:szCs w:val="20"/>
              </w:rPr>
              <w:t>(СПб ГУП «Пассажиравтотранс»)</w:t>
            </w:r>
          </w:p>
          <w:p w:rsidR="00736B93" w:rsidRDefault="00736B93">
            <w:pPr>
              <w:pStyle w:val="afff0"/>
              <w:widowControl w:val="0"/>
              <w:rPr>
                <w:sz w:val="20"/>
                <w:szCs w:val="20"/>
              </w:rPr>
            </w:pPr>
            <w:r>
              <w:rPr>
                <w:color w:val="000000"/>
                <w:sz w:val="20"/>
                <w:szCs w:val="20"/>
              </w:rPr>
              <w:t>195197, Санкт-Петербург,</w:t>
            </w:r>
          </w:p>
          <w:p w:rsidR="00736B93" w:rsidRDefault="00736B93">
            <w:pPr>
              <w:pStyle w:val="afff0"/>
              <w:widowControl w:val="0"/>
              <w:rPr>
                <w:sz w:val="20"/>
                <w:szCs w:val="20"/>
              </w:rPr>
            </w:pPr>
            <w:r>
              <w:rPr>
                <w:color w:val="000000"/>
                <w:sz w:val="20"/>
                <w:szCs w:val="20"/>
              </w:rPr>
              <w:t>Полюстровский пр., д. 39</w:t>
            </w:r>
          </w:p>
          <w:p w:rsidR="00736B93" w:rsidRDefault="00736B93">
            <w:pPr>
              <w:pStyle w:val="afff0"/>
              <w:widowControl w:val="0"/>
              <w:rPr>
                <w:sz w:val="20"/>
                <w:szCs w:val="20"/>
              </w:rPr>
            </w:pPr>
            <w:r>
              <w:rPr>
                <w:color w:val="000000"/>
                <w:sz w:val="20"/>
                <w:szCs w:val="20"/>
              </w:rPr>
              <w:t>ИНН: 7830001758</w:t>
            </w:r>
          </w:p>
          <w:p w:rsidR="00736B93" w:rsidRDefault="00736B93">
            <w:pPr>
              <w:pStyle w:val="afff0"/>
              <w:widowControl w:val="0"/>
              <w:rPr>
                <w:sz w:val="20"/>
                <w:szCs w:val="20"/>
              </w:rPr>
            </w:pPr>
            <w:r>
              <w:rPr>
                <w:color w:val="000000"/>
                <w:sz w:val="20"/>
                <w:szCs w:val="20"/>
              </w:rPr>
              <w:t>КПП: 785150001</w:t>
            </w:r>
          </w:p>
          <w:p w:rsidR="00736B93" w:rsidRDefault="00736B93">
            <w:pPr>
              <w:pStyle w:val="afff0"/>
              <w:widowControl w:val="0"/>
              <w:rPr>
                <w:sz w:val="20"/>
                <w:szCs w:val="20"/>
              </w:rPr>
            </w:pPr>
            <w:r>
              <w:rPr>
                <w:color w:val="000000"/>
                <w:sz w:val="20"/>
                <w:szCs w:val="20"/>
              </w:rPr>
              <w:t>ОГРН: 1027809247300</w:t>
            </w:r>
          </w:p>
        </w:tc>
      </w:tr>
    </w:tbl>
    <w:p w:rsidR="00736B93" w:rsidRDefault="00736B93" w:rsidP="00736B93">
      <w:pPr>
        <w:spacing w:before="120" w:line="283" w:lineRule="exact"/>
        <w:jc w:val="center"/>
        <w:rPr>
          <w:sz w:val="24"/>
          <w:szCs w:val="24"/>
        </w:rPr>
      </w:pPr>
    </w:p>
    <w:p w:rsidR="00736B93" w:rsidRDefault="00736B93" w:rsidP="00736B93">
      <w:pPr>
        <w:jc w:val="center"/>
      </w:pPr>
      <w:r>
        <w:t>АКТ</w:t>
      </w:r>
    </w:p>
    <w:p w:rsidR="00736B93" w:rsidRDefault="00736B93" w:rsidP="00736B93">
      <w:pPr>
        <w:jc w:val="center"/>
      </w:pPr>
      <w:r>
        <w:rPr>
          <w:sz w:val="28"/>
          <w:szCs w:val="28"/>
        </w:rPr>
        <w:t xml:space="preserve">об оказании услуг </w:t>
      </w:r>
      <w:r>
        <w:rPr>
          <w:color w:val="000000"/>
          <w:sz w:val="28"/>
          <w:szCs w:val="28"/>
        </w:rPr>
        <w:t>по о</w:t>
      </w:r>
      <w:r>
        <w:rPr>
          <w:sz w:val="28"/>
          <w:szCs w:val="28"/>
        </w:rPr>
        <w:t xml:space="preserve">беспечению подрядной организации </w:t>
      </w:r>
    </w:p>
    <w:p w:rsidR="00736B93" w:rsidRDefault="00736B93" w:rsidP="00736B93">
      <w:pPr>
        <w:jc w:val="center"/>
      </w:pPr>
      <w:r>
        <w:rPr>
          <w:sz w:val="28"/>
          <w:szCs w:val="28"/>
        </w:rPr>
        <w:t>электрической энергией</w:t>
      </w:r>
    </w:p>
    <w:p w:rsidR="00736B93" w:rsidRDefault="00736B93" w:rsidP="00736B93">
      <w:pPr>
        <w:jc w:val="center"/>
      </w:pPr>
    </w:p>
    <w:p w:rsidR="00736B93" w:rsidRDefault="00736B93" w:rsidP="00736B93">
      <w:r>
        <w:t>г. Санкт-Петербург</w:t>
      </w:r>
      <w:r>
        <w:tab/>
      </w:r>
      <w:r>
        <w:tab/>
      </w:r>
      <w:r>
        <w:tab/>
      </w:r>
      <w:r>
        <w:tab/>
      </w:r>
      <w:r>
        <w:tab/>
      </w:r>
      <w:r>
        <w:tab/>
      </w:r>
      <w:r>
        <w:tab/>
        <w:t>«___»________ _____г.</w:t>
      </w:r>
    </w:p>
    <w:p w:rsidR="00736B93" w:rsidRDefault="00736B93" w:rsidP="00736B93">
      <w:pPr>
        <w:spacing w:before="120"/>
        <w:ind w:left="-142"/>
        <w:jc w:val="both"/>
      </w:pPr>
      <w:r>
        <w:t>Мы, нижеподписавшиеся, от лица Заказчика _______________________________, и от лица Подрядчика __________________________________, составили настоящий Акт:</w:t>
      </w:r>
    </w:p>
    <w:p w:rsidR="00736B93" w:rsidRDefault="00736B93" w:rsidP="00736B93">
      <w:pPr>
        <w:ind w:left="-142"/>
        <w:jc w:val="both"/>
      </w:pPr>
    </w:p>
    <w:p w:rsidR="00736B93" w:rsidRDefault="00736B93" w:rsidP="00736B93">
      <w:r>
        <w:t>Дата и номер договора _______________________________________________</w:t>
      </w:r>
    </w:p>
    <w:p w:rsidR="00736B93" w:rsidRDefault="00736B93" w:rsidP="00736B93">
      <w:r>
        <w:t>Предмет договора ___________________________________________________</w:t>
      </w:r>
    </w:p>
    <w:p w:rsidR="00736B93" w:rsidRDefault="00736B93" w:rsidP="00736B93">
      <w:r>
        <w:t>За период с «____» ________ ____ г. по «____»________ _____г.</w:t>
      </w:r>
    </w:p>
    <w:p w:rsidR="00736B93" w:rsidRDefault="00736B93" w:rsidP="00736B93"/>
    <w:tbl>
      <w:tblPr>
        <w:tblW w:w="9924" w:type="dxa"/>
        <w:tblInd w:w="-318" w:type="dxa"/>
        <w:tblLayout w:type="fixed"/>
        <w:tblLook w:val="04A0" w:firstRow="1" w:lastRow="0" w:firstColumn="1" w:lastColumn="0" w:noHBand="0" w:noVBand="1"/>
      </w:tblPr>
      <w:tblGrid>
        <w:gridCol w:w="520"/>
        <w:gridCol w:w="3082"/>
        <w:gridCol w:w="935"/>
        <w:gridCol w:w="1137"/>
        <w:gridCol w:w="1067"/>
        <w:gridCol w:w="1301"/>
        <w:gridCol w:w="1070"/>
        <w:gridCol w:w="812"/>
      </w:tblGrid>
      <w:tr w:rsidR="00736B93" w:rsidTr="00AB353D">
        <w:trPr>
          <w:trHeight w:val="562"/>
        </w:trPr>
        <w:tc>
          <w:tcPr>
            <w:tcW w:w="520" w:type="dxa"/>
            <w:hideMark/>
          </w:tcPr>
          <w:p w:rsidR="00736B93" w:rsidRDefault="00736B93">
            <w:pPr>
              <w:widowControl w:val="0"/>
              <w:rPr>
                <w:lang w:eastAsia="en-US"/>
              </w:rPr>
            </w:pPr>
            <w:r>
              <w:rPr>
                <w:lang w:eastAsia="en-US"/>
              </w:rPr>
              <w:t>№ п/п</w:t>
            </w:r>
          </w:p>
        </w:tc>
        <w:tc>
          <w:tcPr>
            <w:tcW w:w="3082" w:type="dxa"/>
            <w:hideMark/>
          </w:tcPr>
          <w:p w:rsidR="00736B93" w:rsidRDefault="00736B93">
            <w:pPr>
              <w:widowControl w:val="0"/>
              <w:rPr>
                <w:lang w:eastAsia="en-US"/>
              </w:rPr>
            </w:pPr>
            <w:r>
              <w:rPr>
                <w:lang w:eastAsia="en-US"/>
              </w:rPr>
              <w:t>Наименование услуг</w:t>
            </w:r>
          </w:p>
        </w:tc>
        <w:tc>
          <w:tcPr>
            <w:tcW w:w="935" w:type="dxa"/>
            <w:hideMark/>
          </w:tcPr>
          <w:p w:rsidR="00736B93" w:rsidRDefault="00736B93">
            <w:pPr>
              <w:widowControl w:val="0"/>
              <w:rPr>
                <w:lang w:eastAsia="en-US"/>
              </w:rPr>
            </w:pPr>
            <w:r>
              <w:rPr>
                <w:lang w:eastAsia="en-US"/>
              </w:rPr>
              <w:t>Ед. измерения</w:t>
            </w:r>
          </w:p>
        </w:tc>
        <w:tc>
          <w:tcPr>
            <w:tcW w:w="1137" w:type="dxa"/>
            <w:hideMark/>
          </w:tcPr>
          <w:p w:rsidR="00736B93" w:rsidRDefault="00736B93">
            <w:pPr>
              <w:widowControl w:val="0"/>
              <w:rPr>
                <w:lang w:eastAsia="en-US"/>
              </w:rPr>
            </w:pPr>
            <w:r>
              <w:rPr>
                <w:lang w:eastAsia="en-US"/>
              </w:rPr>
              <w:t xml:space="preserve">Кол-во </w:t>
            </w:r>
          </w:p>
        </w:tc>
        <w:tc>
          <w:tcPr>
            <w:tcW w:w="1067" w:type="dxa"/>
            <w:hideMark/>
          </w:tcPr>
          <w:p w:rsidR="00736B93" w:rsidRDefault="00736B93">
            <w:pPr>
              <w:widowControl w:val="0"/>
              <w:rPr>
                <w:lang w:eastAsia="en-US"/>
              </w:rPr>
            </w:pPr>
            <w:r>
              <w:rPr>
                <w:lang w:eastAsia="en-US"/>
              </w:rPr>
              <w:t>Тариф за единицу, руб. коп.</w:t>
            </w:r>
          </w:p>
        </w:tc>
        <w:tc>
          <w:tcPr>
            <w:tcW w:w="1301" w:type="dxa"/>
            <w:hideMark/>
          </w:tcPr>
          <w:p w:rsidR="00736B93" w:rsidRDefault="00736B93">
            <w:pPr>
              <w:widowControl w:val="0"/>
              <w:rPr>
                <w:lang w:eastAsia="en-US"/>
              </w:rPr>
            </w:pPr>
            <w:r>
              <w:rPr>
                <w:lang w:eastAsia="en-US"/>
              </w:rPr>
              <w:t>Стоимость без НДС, руб. коп.</w:t>
            </w:r>
          </w:p>
        </w:tc>
        <w:tc>
          <w:tcPr>
            <w:tcW w:w="1070" w:type="dxa"/>
            <w:hideMark/>
          </w:tcPr>
          <w:p w:rsidR="00736B93" w:rsidRDefault="00736B93">
            <w:pPr>
              <w:widowControl w:val="0"/>
              <w:rPr>
                <w:lang w:eastAsia="en-US"/>
              </w:rPr>
            </w:pPr>
            <w:r>
              <w:rPr>
                <w:lang w:eastAsia="en-US"/>
              </w:rPr>
              <w:t>Сумма НДС, руб. коп.</w:t>
            </w:r>
          </w:p>
        </w:tc>
        <w:tc>
          <w:tcPr>
            <w:tcW w:w="812" w:type="dxa"/>
            <w:hideMark/>
          </w:tcPr>
          <w:p w:rsidR="00736B93" w:rsidRDefault="00736B93">
            <w:pPr>
              <w:widowControl w:val="0"/>
              <w:rPr>
                <w:lang w:eastAsia="en-US"/>
              </w:rPr>
            </w:pPr>
            <w:r>
              <w:rPr>
                <w:lang w:eastAsia="en-US"/>
              </w:rPr>
              <w:t>Стоимость с НДС, руб. коп.</w:t>
            </w:r>
          </w:p>
        </w:tc>
      </w:tr>
      <w:tr w:rsidR="00736B93" w:rsidTr="00AB353D">
        <w:tc>
          <w:tcPr>
            <w:tcW w:w="520" w:type="dxa"/>
          </w:tcPr>
          <w:p w:rsidR="00736B93" w:rsidRDefault="00736B93">
            <w:pPr>
              <w:widowControl w:val="0"/>
              <w:rPr>
                <w:sz w:val="24"/>
                <w:szCs w:val="24"/>
                <w:lang w:eastAsia="en-US"/>
              </w:rPr>
            </w:pPr>
          </w:p>
        </w:tc>
        <w:tc>
          <w:tcPr>
            <w:tcW w:w="3082" w:type="dxa"/>
            <w:hideMark/>
          </w:tcPr>
          <w:p w:rsidR="00736B93" w:rsidRDefault="00736B93">
            <w:pPr>
              <w:widowControl w:val="0"/>
              <w:rPr>
                <w:lang w:eastAsia="en-US"/>
              </w:rPr>
            </w:pPr>
            <w:r>
              <w:rPr>
                <w:lang w:eastAsia="en-US"/>
              </w:rPr>
              <w:t xml:space="preserve">Оказание услуг по обеспечению электрической энергией, </w:t>
            </w:r>
          </w:p>
          <w:p w:rsidR="00736B93" w:rsidRDefault="00736B93">
            <w:pPr>
              <w:widowControl w:val="0"/>
              <w:rPr>
                <w:lang w:eastAsia="en-US"/>
              </w:rPr>
            </w:pPr>
            <w:r>
              <w:rPr>
                <w:lang w:eastAsia="en-US"/>
              </w:rPr>
              <w:t>в т.ч.:</w:t>
            </w:r>
          </w:p>
        </w:tc>
        <w:tc>
          <w:tcPr>
            <w:tcW w:w="935" w:type="dxa"/>
          </w:tcPr>
          <w:p w:rsidR="00736B93" w:rsidRDefault="00736B93">
            <w:pPr>
              <w:widowControl w:val="0"/>
              <w:rPr>
                <w:lang w:eastAsia="en-US"/>
              </w:rPr>
            </w:pPr>
          </w:p>
        </w:tc>
        <w:tc>
          <w:tcPr>
            <w:tcW w:w="1137" w:type="dxa"/>
          </w:tcPr>
          <w:p w:rsidR="00736B93" w:rsidRDefault="00736B93">
            <w:pPr>
              <w:widowControl w:val="0"/>
              <w:rPr>
                <w:lang w:eastAsia="en-US"/>
              </w:rPr>
            </w:pPr>
          </w:p>
        </w:tc>
        <w:tc>
          <w:tcPr>
            <w:tcW w:w="1067" w:type="dxa"/>
          </w:tcPr>
          <w:p w:rsidR="00736B93" w:rsidRDefault="00736B93">
            <w:pPr>
              <w:widowControl w:val="0"/>
              <w:rPr>
                <w:lang w:eastAsia="en-US"/>
              </w:rPr>
            </w:pPr>
          </w:p>
        </w:tc>
        <w:tc>
          <w:tcPr>
            <w:tcW w:w="1301" w:type="dxa"/>
          </w:tcPr>
          <w:p w:rsidR="00736B93" w:rsidRDefault="00736B93">
            <w:pPr>
              <w:widowControl w:val="0"/>
              <w:rPr>
                <w:lang w:eastAsia="en-US"/>
              </w:rPr>
            </w:pPr>
          </w:p>
        </w:tc>
        <w:tc>
          <w:tcPr>
            <w:tcW w:w="1070" w:type="dxa"/>
          </w:tcPr>
          <w:p w:rsidR="00736B93" w:rsidRDefault="00736B93">
            <w:pPr>
              <w:widowControl w:val="0"/>
              <w:rPr>
                <w:lang w:eastAsia="en-US"/>
              </w:rPr>
            </w:pPr>
          </w:p>
        </w:tc>
        <w:tc>
          <w:tcPr>
            <w:tcW w:w="812" w:type="dxa"/>
          </w:tcPr>
          <w:p w:rsidR="00736B93" w:rsidRDefault="00736B93">
            <w:pPr>
              <w:widowControl w:val="0"/>
              <w:rPr>
                <w:lang w:eastAsia="en-US"/>
              </w:rPr>
            </w:pPr>
          </w:p>
        </w:tc>
      </w:tr>
      <w:tr w:rsidR="00736B93" w:rsidTr="00AB353D">
        <w:tc>
          <w:tcPr>
            <w:tcW w:w="520" w:type="dxa"/>
          </w:tcPr>
          <w:p w:rsidR="00736B93" w:rsidRDefault="00736B93">
            <w:pPr>
              <w:widowControl w:val="0"/>
              <w:rPr>
                <w:lang w:eastAsia="en-US"/>
              </w:rPr>
            </w:pPr>
          </w:p>
        </w:tc>
        <w:tc>
          <w:tcPr>
            <w:tcW w:w="3082" w:type="dxa"/>
            <w:hideMark/>
          </w:tcPr>
          <w:p w:rsidR="00736B93" w:rsidRDefault="00736B93">
            <w:pPr>
              <w:widowControl w:val="0"/>
              <w:rPr>
                <w:lang w:eastAsia="en-US"/>
              </w:rPr>
            </w:pPr>
            <w:r>
              <w:rPr>
                <w:lang w:eastAsia="en-US"/>
              </w:rPr>
              <w:t>Электрическая энергия</w:t>
            </w:r>
          </w:p>
        </w:tc>
        <w:tc>
          <w:tcPr>
            <w:tcW w:w="935" w:type="dxa"/>
            <w:hideMark/>
          </w:tcPr>
          <w:p w:rsidR="00736B93" w:rsidRDefault="00736B93">
            <w:pPr>
              <w:widowControl w:val="0"/>
              <w:rPr>
                <w:lang w:eastAsia="en-US"/>
              </w:rPr>
            </w:pPr>
            <w:r>
              <w:rPr>
                <w:lang w:eastAsia="en-US"/>
              </w:rPr>
              <w:t>кВт/час</w:t>
            </w:r>
          </w:p>
        </w:tc>
        <w:tc>
          <w:tcPr>
            <w:tcW w:w="1137" w:type="dxa"/>
          </w:tcPr>
          <w:p w:rsidR="00736B93" w:rsidRDefault="00736B93">
            <w:pPr>
              <w:widowControl w:val="0"/>
              <w:rPr>
                <w:sz w:val="24"/>
                <w:szCs w:val="24"/>
                <w:lang w:eastAsia="en-US"/>
              </w:rPr>
            </w:pPr>
          </w:p>
        </w:tc>
        <w:tc>
          <w:tcPr>
            <w:tcW w:w="1067" w:type="dxa"/>
          </w:tcPr>
          <w:p w:rsidR="00736B93" w:rsidRDefault="00736B93">
            <w:pPr>
              <w:widowControl w:val="0"/>
              <w:rPr>
                <w:lang w:eastAsia="en-US"/>
              </w:rPr>
            </w:pPr>
          </w:p>
        </w:tc>
        <w:tc>
          <w:tcPr>
            <w:tcW w:w="1301" w:type="dxa"/>
          </w:tcPr>
          <w:p w:rsidR="00736B93" w:rsidRDefault="00736B93">
            <w:pPr>
              <w:widowControl w:val="0"/>
              <w:rPr>
                <w:lang w:eastAsia="en-US"/>
              </w:rPr>
            </w:pPr>
          </w:p>
        </w:tc>
        <w:tc>
          <w:tcPr>
            <w:tcW w:w="1070" w:type="dxa"/>
          </w:tcPr>
          <w:p w:rsidR="00736B93" w:rsidRDefault="00736B93">
            <w:pPr>
              <w:widowControl w:val="0"/>
              <w:rPr>
                <w:lang w:eastAsia="en-US"/>
              </w:rPr>
            </w:pPr>
          </w:p>
        </w:tc>
        <w:tc>
          <w:tcPr>
            <w:tcW w:w="812" w:type="dxa"/>
          </w:tcPr>
          <w:p w:rsidR="00736B93" w:rsidRDefault="00736B93">
            <w:pPr>
              <w:widowControl w:val="0"/>
              <w:rPr>
                <w:lang w:eastAsia="en-US"/>
              </w:rPr>
            </w:pPr>
          </w:p>
        </w:tc>
      </w:tr>
      <w:tr w:rsidR="00736B93" w:rsidTr="00AB353D">
        <w:tc>
          <w:tcPr>
            <w:tcW w:w="520" w:type="dxa"/>
          </w:tcPr>
          <w:p w:rsidR="00736B93" w:rsidRDefault="00736B93">
            <w:pPr>
              <w:widowControl w:val="0"/>
              <w:rPr>
                <w:lang w:eastAsia="en-US"/>
              </w:rPr>
            </w:pPr>
          </w:p>
        </w:tc>
        <w:tc>
          <w:tcPr>
            <w:tcW w:w="3082" w:type="dxa"/>
            <w:hideMark/>
          </w:tcPr>
          <w:p w:rsidR="00736B93" w:rsidRDefault="00736B93">
            <w:pPr>
              <w:widowControl w:val="0"/>
              <w:rPr>
                <w:lang w:eastAsia="en-US"/>
              </w:rPr>
            </w:pPr>
            <w:r>
              <w:rPr>
                <w:lang w:eastAsia="en-US"/>
              </w:rPr>
              <w:t>Электрическая мощность</w:t>
            </w:r>
          </w:p>
        </w:tc>
        <w:tc>
          <w:tcPr>
            <w:tcW w:w="935" w:type="dxa"/>
            <w:hideMark/>
          </w:tcPr>
          <w:p w:rsidR="00736B93" w:rsidRDefault="00736B93">
            <w:pPr>
              <w:widowControl w:val="0"/>
              <w:rPr>
                <w:lang w:eastAsia="en-US"/>
              </w:rPr>
            </w:pPr>
            <w:r>
              <w:rPr>
                <w:lang w:eastAsia="en-US"/>
              </w:rPr>
              <w:t>кВт</w:t>
            </w:r>
          </w:p>
        </w:tc>
        <w:tc>
          <w:tcPr>
            <w:tcW w:w="1137" w:type="dxa"/>
          </w:tcPr>
          <w:p w:rsidR="00736B93" w:rsidRDefault="00736B93">
            <w:pPr>
              <w:widowControl w:val="0"/>
              <w:rPr>
                <w:sz w:val="24"/>
                <w:szCs w:val="24"/>
                <w:lang w:eastAsia="en-US"/>
              </w:rPr>
            </w:pPr>
          </w:p>
        </w:tc>
        <w:tc>
          <w:tcPr>
            <w:tcW w:w="1067" w:type="dxa"/>
          </w:tcPr>
          <w:p w:rsidR="00736B93" w:rsidRDefault="00736B93">
            <w:pPr>
              <w:widowControl w:val="0"/>
              <w:rPr>
                <w:lang w:eastAsia="en-US"/>
              </w:rPr>
            </w:pPr>
          </w:p>
        </w:tc>
        <w:tc>
          <w:tcPr>
            <w:tcW w:w="1301" w:type="dxa"/>
          </w:tcPr>
          <w:p w:rsidR="00736B93" w:rsidRDefault="00736B93">
            <w:pPr>
              <w:widowControl w:val="0"/>
              <w:rPr>
                <w:lang w:eastAsia="en-US"/>
              </w:rPr>
            </w:pPr>
          </w:p>
        </w:tc>
        <w:tc>
          <w:tcPr>
            <w:tcW w:w="1070" w:type="dxa"/>
          </w:tcPr>
          <w:p w:rsidR="00736B93" w:rsidRDefault="00736B93">
            <w:pPr>
              <w:widowControl w:val="0"/>
              <w:rPr>
                <w:lang w:eastAsia="en-US"/>
              </w:rPr>
            </w:pPr>
          </w:p>
        </w:tc>
        <w:tc>
          <w:tcPr>
            <w:tcW w:w="812" w:type="dxa"/>
          </w:tcPr>
          <w:p w:rsidR="00736B93" w:rsidRDefault="00736B93">
            <w:pPr>
              <w:widowControl w:val="0"/>
              <w:rPr>
                <w:lang w:eastAsia="en-US"/>
              </w:rPr>
            </w:pPr>
          </w:p>
        </w:tc>
      </w:tr>
      <w:tr w:rsidR="00736B93" w:rsidTr="00AB353D">
        <w:tc>
          <w:tcPr>
            <w:tcW w:w="520" w:type="dxa"/>
          </w:tcPr>
          <w:p w:rsidR="00736B93" w:rsidRDefault="00736B93">
            <w:pPr>
              <w:widowControl w:val="0"/>
              <w:rPr>
                <w:lang w:eastAsia="en-US"/>
              </w:rPr>
            </w:pPr>
          </w:p>
        </w:tc>
        <w:tc>
          <w:tcPr>
            <w:tcW w:w="3082" w:type="dxa"/>
            <w:hideMark/>
          </w:tcPr>
          <w:p w:rsidR="00736B93" w:rsidRDefault="00736B93">
            <w:pPr>
              <w:widowControl w:val="0"/>
              <w:rPr>
                <w:lang w:eastAsia="en-US"/>
              </w:rPr>
            </w:pPr>
            <w:r>
              <w:rPr>
                <w:lang w:eastAsia="en-US"/>
              </w:rPr>
              <w:t>Мощность (услуги по передаче)</w:t>
            </w:r>
          </w:p>
        </w:tc>
        <w:tc>
          <w:tcPr>
            <w:tcW w:w="935" w:type="dxa"/>
            <w:hideMark/>
          </w:tcPr>
          <w:p w:rsidR="00736B93" w:rsidRDefault="00736B93">
            <w:pPr>
              <w:widowControl w:val="0"/>
              <w:rPr>
                <w:lang w:eastAsia="en-US"/>
              </w:rPr>
            </w:pPr>
            <w:r>
              <w:rPr>
                <w:lang w:eastAsia="en-US"/>
              </w:rPr>
              <w:t>кВт</w:t>
            </w:r>
          </w:p>
        </w:tc>
        <w:tc>
          <w:tcPr>
            <w:tcW w:w="1137" w:type="dxa"/>
          </w:tcPr>
          <w:p w:rsidR="00736B93" w:rsidRDefault="00736B93">
            <w:pPr>
              <w:widowControl w:val="0"/>
              <w:rPr>
                <w:sz w:val="24"/>
                <w:szCs w:val="24"/>
                <w:lang w:eastAsia="en-US"/>
              </w:rPr>
            </w:pPr>
          </w:p>
        </w:tc>
        <w:tc>
          <w:tcPr>
            <w:tcW w:w="1067" w:type="dxa"/>
          </w:tcPr>
          <w:p w:rsidR="00736B93" w:rsidRDefault="00736B93">
            <w:pPr>
              <w:widowControl w:val="0"/>
              <w:rPr>
                <w:lang w:eastAsia="en-US"/>
              </w:rPr>
            </w:pPr>
          </w:p>
        </w:tc>
        <w:tc>
          <w:tcPr>
            <w:tcW w:w="1301" w:type="dxa"/>
          </w:tcPr>
          <w:p w:rsidR="00736B93" w:rsidRDefault="00736B93">
            <w:pPr>
              <w:widowControl w:val="0"/>
              <w:rPr>
                <w:lang w:eastAsia="en-US"/>
              </w:rPr>
            </w:pPr>
          </w:p>
        </w:tc>
        <w:tc>
          <w:tcPr>
            <w:tcW w:w="1070" w:type="dxa"/>
          </w:tcPr>
          <w:p w:rsidR="00736B93" w:rsidRDefault="00736B93">
            <w:pPr>
              <w:widowControl w:val="0"/>
              <w:rPr>
                <w:lang w:eastAsia="en-US"/>
              </w:rPr>
            </w:pPr>
          </w:p>
        </w:tc>
        <w:tc>
          <w:tcPr>
            <w:tcW w:w="812" w:type="dxa"/>
          </w:tcPr>
          <w:p w:rsidR="00736B93" w:rsidRDefault="00736B93">
            <w:pPr>
              <w:widowControl w:val="0"/>
              <w:rPr>
                <w:lang w:eastAsia="en-US"/>
              </w:rPr>
            </w:pPr>
          </w:p>
        </w:tc>
      </w:tr>
      <w:tr w:rsidR="00736B93" w:rsidTr="00AB353D">
        <w:tc>
          <w:tcPr>
            <w:tcW w:w="520" w:type="dxa"/>
          </w:tcPr>
          <w:p w:rsidR="00736B93" w:rsidRDefault="00736B93">
            <w:pPr>
              <w:widowControl w:val="0"/>
              <w:rPr>
                <w:lang w:eastAsia="en-US"/>
              </w:rPr>
            </w:pPr>
          </w:p>
        </w:tc>
        <w:tc>
          <w:tcPr>
            <w:tcW w:w="3082" w:type="dxa"/>
            <w:hideMark/>
          </w:tcPr>
          <w:p w:rsidR="00736B93" w:rsidRDefault="00736B93">
            <w:pPr>
              <w:widowControl w:val="0"/>
              <w:rPr>
                <w:b/>
                <w:lang w:eastAsia="en-US"/>
              </w:rPr>
            </w:pPr>
            <w:r>
              <w:rPr>
                <w:b/>
                <w:lang w:eastAsia="en-US"/>
              </w:rPr>
              <w:t>ИТОГО</w:t>
            </w:r>
          </w:p>
        </w:tc>
        <w:tc>
          <w:tcPr>
            <w:tcW w:w="935" w:type="dxa"/>
          </w:tcPr>
          <w:p w:rsidR="00736B93" w:rsidRDefault="00736B93">
            <w:pPr>
              <w:widowControl w:val="0"/>
              <w:rPr>
                <w:lang w:eastAsia="en-US"/>
              </w:rPr>
            </w:pPr>
          </w:p>
        </w:tc>
        <w:tc>
          <w:tcPr>
            <w:tcW w:w="1137" w:type="dxa"/>
          </w:tcPr>
          <w:p w:rsidR="00736B93" w:rsidRDefault="00736B93">
            <w:pPr>
              <w:widowControl w:val="0"/>
              <w:rPr>
                <w:lang w:eastAsia="en-US"/>
              </w:rPr>
            </w:pPr>
          </w:p>
        </w:tc>
        <w:tc>
          <w:tcPr>
            <w:tcW w:w="1067" w:type="dxa"/>
            <w:hideMark/>
          </w:tcPr>
          <w:p w:rsidR="00736B93" w:rsidRDefault="00736B93">
            <w:pPr>
              <w:widowControl w:val="0"/>
              <w:jc w:val="center"/>
              <w:rPr>
                <w:lang w:eastAsia="en-US"/>
              </w:rPr>
            </w:pPr>
            <w:r>
              <w:rPr>
                <w:lang w:eastAsia="en-US"/>
              </w:rPr>
              <w:t>Х</w:t>
            </w:r>
          </w:p>
        </w:tc>
        <w:tc>
          <w:tcPr>
            <w:tcW w:w="1301" w:type="dxa"/>
          </w:tcPr>
          <w:p w:rsidR="00736B93" w:rsidRDefault="00736B93">
            <w:pPr>
              <w:widowControl w:val="0"/>
              <w:rPr>
                <w:lang w:eastAsia="en-US"/>
              </w:rPr>
            </w:pPr>
          </w:p>
        </w:tc>
        <w:tc>
          <w:tcPr>
            <w:tcW w:w="1070" w:type="dxa"/>
          </w:tcPr>
          <w:p w:rsidR="00736B93" w:rsidRDefault="00736B93">
            <w:pPr>
              <w:widowControl w:val="0"/>
              <w:rPr>
                <w:lang w:eastAsia="en-US"/>
              </w:rPr>
            </w:pPr>
          </w:p>
        </w:tc>
        <w:tc>
          <w:tcPr>
            <w:tcW w:w="812" w:type="dxa"/>
          </w:tcPr>
          <w:p w:rsidR="00736B93" w:rsidRDefault="00736B93">
            <w:pPr>
              <w:widowControl w:val="0"/>
              <w:rPr>
                <w:lang w:eastAsia="en-US"/>
              </w:rPr>
            </w:pPr>
          </w:p>
        </w:tc>
      </w:tr>
    </w:tbl>
    <w:p w:rsidR="00736B93" w:rsidRDefault="00736B93" w:rsidP="00736B93">
      <w:pPr>
        <w:widowControl w:val="0"/>
        <w:jc w:val="both"/>
        <w:rPr>
          <w:bCs/>
          <w:sz w:val="28"/>
          <w:szCs w:val="28"/>
        </w:rPr>
      </w:pPr>
    </w:p>
    <w:p w:rsidR="00736B93" w:rsidRDefault="00736B93" w:rsidP="00736B93">
      <w:pPr>
        <w:spacing w:after="19" w:line="256" w:lineRule="auto"/>
        <w:jc w:val="both"/>
        <w:rPr>
          <w:sz w:val="24"/>
          <w:szCs w:val="24"/>
        </w:rPr>
      </w:pPr>
      <w:r>
        <w:t xml:space="preserve">Стоимость услуг </w:t>
      </w:r>
      <w:r>
        <w:rPr>
          <w:color w:val="000000"/>
        </w:rPr>
        <w:t>по о</w:t>
      </w:r>
      <w:r>
        <w:t>беспеч</w:t>
      </w:r>
      <w:r w:rsidR="0086508A">
        <w:t>ению Подрядчика электроэнергией</w:t>
      </w:r>
      <w:r>
        <w:t xml:space="preserve"> по настоящему Акту составляет ________________ (____________</w:t>
      </w:r>
      <w:r w:rsidR="0086508A">
        <w:t>____) рублей, в том числе НДС 22</w:t>
      </w:r>
      <w:r>
        <w:t>% - _________ (_________________) рублей.</w:t>
      </w:r>
    </w:p>
    <w:p w:rsidR="00736B93" w:rsidRDefault="00736B93" w:rsidP="00736B93">
      <w:pPr>
        <w:jc w:val="both"/>
      </w:pPr>
      <w:r>
        <w:t>Стороны претензий друг к другу не имеют.</w:t>
      </w:r>
    </w:p>
    <w:p w:rsidR="00736B93" w:rsidRDefault="00736B93" w:rsidP="00736B93">
      <w:pPr>
        <w:jc w:val="both"/>
      </w:pPr>
      <w:r>
        <w:t>Настоящий Акт составлен и подписан в двух экземплярах, имеющих равную юридическую силу, по одному для каждой из сторон.</w:t>
      </w:r>
    </w:p>
    <w:p w:rsidR="00736B93" w:rsidRDefault="00736B93" w:rsidP="00736B93">
      <w:pPr>
        <w:widowControl w:val="0"/>
        <w:jc w:val="both"/>
        <w:rPr>
          <w:bCs/>
          <w:sz w:val="28"/>
          <w:szCs w:val="28"/>
        </w:rPr>
      </w:pPr>
    </w:p>
    <w:tbl>
      <w:tblPr>
        <w:tblW w:w="9780" w:type="dxa"/>
        <w:tblInd w:w="-34" w:type="dxa"/>
        <w:tblLayout w:type="fixed"/>
        <w:tblLook w:val="01E0" w:firstRow="1" w:lastRow="1" w:firstColumn="1" w:lastColumn="1" w:noHBand="0" w:noVBand="0"/>
      </w:tblPr>
      <w:tblGrid>
        <w:gridCol w:w="5246"/>
        <w:gridCol w:w="4534"/>
      </w:tblGrid>
      <w:tr w:rsidR="00736B93" w:rsidTr="00736B93">
        <w:tc>
          <w:tcPr>
            <w:tcW w:w="5245" w:type="dxa"/>
          </w:tcPr>
          <w:p w:rsidR="00736B93" w:rsidRDefault="00736B93">
            <w:pPr>
              <w:widowControl w:val="0"/>
              <w:rPr>
                <w:color w:val="000000"/>
                <w:sz w:val="24"/>
                <w:szCs w:val="24"/>
                <w:lang w:eastAsia="en-US"/>
              </w:rPr>
            </w:pPr>
            <w:r>
              <w:rPr>
                <w:b/>
                <w:bCs/>
                <w:color w:val="000000"/>
                <w:lang w:eastAsia="en-US"/>
              </w:rPr>
              <w:t>ПОДРЯДЧИК:</w:t>
            </w:r>
          </w:p>
          <w:p w:rsidR="00736B93" w:rsidRDefault="00736B93">
            <w:pPr>
              <w:widowControl w:val="0"/>
              <w:rPr>
                <w:color w:val="000000"/>
                <w:lang w:eastAsia="en-US"/>
              </w:rPr>
            </w:pPr>
          </w:p>
          <w:p w:rsidR="00736B93" w:rsidRDefault="00736B93">
            <w:pPr>
              <w:widowControl w:val="0"/>
              <w:rPr>
                <w:color w:val="000000"/>
                <w:lang w:eastAsia="en-US"/>
              </w:rPr>
            </w:pPr>
            <w:r>
              <w:rPr>
                <w:color w:val="000000"/>
                <w:lang w:eastAsia="en-US"/>
              </w:rPr>
              <w:t xml:space="preserve">____________________ / </w:t>
            </w:r>
            <w:r>
              <w:rPr>
                <w:color w:val="000000"/>
                <w:lang w:eastAsia="en-US" w:bidi="ru-RU"/>
              </w:rPr>
              <w:t>_____________</w:t>
            </w:r>
            <w:r>
              <w:rPr>
                <w:color w:val="000000"/>
                <w:lang w:eastAsia="en-US"/>
              </w:rPr>
              <w:t xml:space="preserve"> /</w:t>
            </w:r>
          </w:p>
          <w:p w:rsidR="00736B93" w:rsidRDefault="00736B93">
            <w:pPr>
              <w:widowControl w:val="0"/>
              <w:rPr>
                <w:color w:val="000000"/>
                <w:lang w:eastAsia="en-US"/>
              </w:rPr>
            </w:pPr>
            <w:r>
              <w:rPr>
                <w:color w:val="000000"/>
                <w:lang w:eastAsia="en-US"/>
              </w:rPr>
              <w:t>М.П.</w:t>
            </w:r>
          </w:p>
        </w:tc>
        <w:tc>
          <w:tcPr>
            <w:tcW w:w="4534" w:type="dxa"/>
          </w:tcPr>
          <w:p w:rsidR="00736B93" w:rsidRDefault="00736B93">
            <w:pPr>
              <w:widowControl w:val="0"/>
              <w:rPr>
                <w:color w:val="000000"/>
                <w:lang w:eastAsia="en-US"/>
              </w:rPr>
            </w:pPr>
            <w:r>
              <w:rPr>
                <w:b/>
                <w:bCs/>
                <w:color w:val="000000"/>
                <w:lang w:eastAsia="en-US"/>
              </w:rPr>
              <w:t>ЗАКАЗЧИК:</w:t>
            </w:r>
          </w:p>
          <w:p w:rsidR="00736B93" w:rsidRPr="00174F8E" w:rsidRDefault="00736B93">
            <w:pPr>
              <w:widowControl w:val="0"/>
              <w:rPr>
                <w:color w:val="000000"/>
                <w:lang w:eastAsia="en-US"/>
              </w:rPr>
            </w:pPr>
          </w:p>
          <w:p w:rsidR="00736B93" w:rsidRPr="00174F8E" w:rsidRDefault="00736B93">
            <w:pPr>
              <w:pStyle w:val="afff0"/>
              <w:widowControl w:val="0"/>
              <w:rPr>
                <w:color w:val="000000"/>
                <w:sz w:val="20"/>
                <w:szCs w:val="20"/>
              </w:rPr>
            </w:pPr>
            <w:r w:rsidRPr="00174F8E">
              <w:rPr>
                <w:color w:val="000000"/>
                <w:sz w:val="20"/>
                <w:szCs w:val="20"/>
              </w:rPr>
              <w:t>___________________ / ____________ /</w:t>
            </w:r>
          </w:p>
          <w:p w:rsidR="00736B93" w:rsidRDefault="00D64609" w:rsidP="00D64609">
            <w:pPr>
              <w:pStyle w:val="afff0"/>
              <w:widowControl w:val="0"/>
              <w:rPr>
                <w:color w:val="000000"/>
              </w:rPr>
            </w:pPr>
            <w:r w:rsidRPr="00174F8E">
              <w:rPr>
                <w:color w:val="000000"/>
                <w:sz w:val="20"/>
                <w:szCs w:val="20"/>
              </w:rPr>
              <w:t>М.П.</w:t>
            </w:r>
          </w:p>
        </w:tc>
      </w:tr>
    </w:tbl>
    <w:p w:rsidR="00BC4D9D" w:rsidRDefault="00BC4D9D" w:rsidP="00174F8E">
      <w:pPr>
        <w:widowControl w:val="0"/>
        <w:tabs>
          <w:tab w:val="left" w:pos="8819"/>
        </w:tabs>
        <w:jc w:val="both"/>
        <w:rPr>
          <w:iCs/>
        </w:rPr>
      </w:pPr>
    </w:p>
    <w:sectPr w:rsidR="00BC4D9D" w:rsidSect="00D64609">
      <w:pgSz w:w="11906" w:h="16838"/>
      <w:pgMar w:top="1134" w:right="850" w:bottom="1560" w:left="1701"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E29" w:rsidRDefault="008C4E29">
      <w:r>
        <w:separator/>
      </w:r>
    </w:p>
  </w:endnote>
  <w:endnote w:type="continuationSeparator" w:id="0">
    <w:p w:rsidR="008C4E29" w:rsidRDefault="008C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E29" w:rsidRDefault="008C4E29">
      <w:r>
        <w:separator/>
      </w:r>
    </w:p>
  </w:footnote>
  <w:footnote w:type="continuationSeparator" w:id="0">
    <w:p w:rsidR="008C4E29" w:rsidRDefault="008C4E29">
      <w:r>
        <w:continuationSeparator/>
      </w:r>
    </w:p>
  </w:footnote>
  <w:footnote w:id="1">
    <w:p w:rsidR="008C4E29" w:rsidRDefault="008C4E29">
      <w:pPr>
        <w:pStyle w:val="a8"/>
        <w:spacing w:after="40"/>
        <w:rPr>
          <w:i/>
          <w:sz w:val="16"/>
          <w:szCs w:val="16"/>
        </w:rPr>
      </w:pPr>
      <w:r>
        <w:rPr>
          <w:rStyle w:val="a3"/>
        </w:rPr>
        <w:footnoteRef/>
      </w:r>
      <w:r>
        <w:rPr>
          <w:i/>
          <w:sz w:val="16"/>
          <w:szCs w:val="16"/>
        </w:rPr>
        <w:t>Предоставляется в случае, если Подрядчик является плательщиком НДС.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A8B"/>
    <w:multiLevelType w:val="multilevel"/>
    <w:tmpl w:val="72CC8D9A"/>
    <w:lvl w:ilvl="0">
      <w:start w:val="1"/>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15:restartNumberingAfterBreak="0">
    <w:nsid w:val="18F35C7A"/>
    <w:multiLevelType w:val="multilevel"/>
    <w:tmpl w:val="1370FAF6"/>
    <w:lvl w:ilvl="0">
      <w:start w:val="1"/>
      <w:numFmt w:val="decimal"/>
      <w:pStyle w:val="1"/>
      <w:suff w:val="nothing"/>
      <w:lvlText w:val=""/>
      <w:lvlJc w:val="left"/>
      <w:pPr>
        <w:tabs>
          <w:tab w:val="num" w:pos="0"/>
        </w:tabs>
        <w:ind w:left="6372" w:firstLine="0"/>
      </w:pPr>
    </w:lvl>
    <w:lvl w:ilvl="1">
      <w:start w:val="1"/>
      <w:numFmt w:val="decimal"/>
      <w:suff w:val="nothing"/>
      <w:lvlText w:val=""/>
      <w:lvlJc w:val="left"/>
      <w:pPr>
        <w:tabs>
          <w:tab w:val="num" w:pos="0"/>
        </w:tabs>
        <w:ind w:left="6372" w:firstLine="0"/>
      </w:pPr>
    </w:lvl>
    <w:lvl w:ilvl="2">
      <w:start w:val="1"/>
      <w:numFmt w:val="decimal"/>
      <w:suff w:val="nothing"/>
      <w:lvlText w:val=""/>
      <w:lvlJc w:val="left"/>
      <w:pPr>
        <w:tabs>
          <w:tab w:val="num" w:pos="0"/>
        </w:tabs>
        <w:ind w:left="6372" w:firstLine="0"/>
      </w:pPr>
    </w:lvl>
    <w:lvl w:ilvl="3">
      <w:start w:val="1"/>
      <w:numFmt w:val="decimal"/>
      <w:suff w:val="nothing"/>
      <w:lvlText w:val=""/>
      <w:lvlJc w:val="left"/>
      <w:pPr>
        <w:tabs>
          <w:tab w:val="num" w:pos="0"/>
        </w:tabs>
        <w:ind w:left="6372" w:firstLine="0"/>
      </w:pPr>
    </w:lvl>
    <w:lvl w:ilvl="4">
      <w:start w:val="1"/>
      <w:numFmt w:val="decimal"/>
      <w:suff w:val="nothing"/>
      <w:lvlText w:val=""/>
      <w:lvlJc w:val="left"/>
      <w:pPr>
        <w:tabs>
          <w:tab w:val="num" w:pos="0"/>
        </w:tabs>
        <w:ind w:left="6372" w:firstLine="0"/>
      </w:pPr>
    </w:lvl>
    <w:lvl w:ilvl="5">
      <w:start w:val="1"/>
      <w:numFmt w:val="decimal"/>
      <w:suff w:val="nothing"/>
      <w:lvlText w:val=""/>
      <w:lvlJc w:val="left"/>
      <w:pPr>
        <w:tabs>
          <w:tab w:val="num" w:pos="0"/>
        </w:tabs>
        <w:ind w:left="6372" w:firstLine="0"/>
      </w:pPr>
    </w:lvl>
    <w:lvl w:ilvl="6">
      <w:start w:val="1"/>
      <w:numFmt w:val="decimal"/>
      <w:suff w:val="nothing"/>
      <w:lvlText w:val=""/>
      <w:lvlJc w:val="left"/>
      <w:pPr>
        <w:tabs>
          <w:tab w:val="num" w:pos="0"/>
        </w:tabs>
        <w:ind w:left="6372" w:firstLine="0"/>
      </w:pPr>
    </w:lvl>
    <w:lvl w:ilvl="7">
      <w:start w:val="1"/>
      <w:numFmt w:val="decimal"/>
      <w:suff w:val="nothing"/>
      <w:lvlText w:val=""/>
      <w:lvlJc w:val="left"/>
      <w:pPr>
        <w:tabs>
          <w:tab w:val="num" w:pos="0"/>
        </w:tabs>
        <w:ind w:left="6372" w:firstLine="0"/>
      </w:pPr>
    </w:lvl>
    <w:lvl w:ilvl="8">
      <w:start w:val="1"/>
      <w:numFmt w:val="decimal"/>
      <w:suff w:val="nothing"/>
      <w:lvlText w:val=""/>
      <w:lvlJc w:val="left"/>
      <w:pPr>
        <w:tabs>
          <w:tab w:val="num" w:pos="0"/>
        </w:tabs>
        <w:ind w:left="6372" w:firstLine="0"/>
      </w:pPr>
    </w:lvl>
  </w:abstractNum>
  <w:abstractNum w:abstractNumId="2" w15:restartNumberingAfterBreak="0">
    <w:nsid w:val="2A2460BA"/>
    <w:multiLevelType w:val="multilevel"/>
    <w:tmpl w:val="FF900484"/>
    <w:lvl w:ilvl="0">
      <w:start w:val="1"/>
      <w:numFmt w:val="bullet"/>
      <w:pStyle w:val="10"/>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06559D2"/>
    <w:multiLevelType w:val="multilevel"/>
    <w:tmpl w:val="0B02853E"/>
    <w:lvl w:ilvl="0">
      <w:numFmt w:val="bullet"/>
      <w:lvlText w:val="–"/>
      <w:lvlJc w:val="left"/>
      <w:pPr>
        <w:tabs>
          <w:tab w:val="num" w:pos="0"/>
        </w:tabs>
        <w:ind w:left="1276" w:hanging="360"/>
      </w:pPr>
      <w:rPr>
        <w:rFonts w:ascii="Times New Roman" w:hAnsi="Times New Roman" w:cs="Times New Roman" w:hint="default"/>
      </w:rPr>
    </w:lvl>
    <w:lvl w:ilvl="1">
      <w:numFmt w:val="bullet"/>
      <w:lvlText w:val="o"/>
      <w:lvlJc w:val="left"/>
      <w:pPr>
        <w:tabs>
          <w:tab w:val="num" w:pos="0"/>
        </w:tabs>
        <w:ind w:left="1996" w:hanging="360"/>
      </w:pPr>
      <w:rPr>
        <w:rFonts w:ascii="Times New Roman" w:hAnsi="Times New Roman" w:cs="Times New Roman" w:hint="default"/>
      </w:rPr>
    </w:lvl>
    <w:lvl w:ilvl="2">
      <w:numFmt w:val="bullet"/>
      <w:lvlText w:val="§"/>
      <w:lvlJc w:val="left"/>
      <w:pPr>
        <w:tabs>
          <w:tab w:val="num" w:pos="0"/>
        </w:tabs>
        <w:ind w:left="2716" w:hanging="360"/>
      </w:pPr>
      <w:rPr>
        <w:rFonts w:ascii="Wingdings" w:hAnsi="Wingdings" w:cs="Wingdings" w:hint="default"/>
      </w:rPr>
    </w:lvl>
    <w:lvl w:ilvl="3">
      <w:numFmt w:val="bullet"/>
      <w:lvlText w:val="·"/>
      <w:lvlJc w:val="left"/>
      <w:pPr>
        <w:tabs>
          <w:tab w:val="num" w:pos="0"/>
        </w:tabs>
        <w:ind w:left="3436" w:hanging="360"/>
      </w:pPr>
      <w:rPr>
        <w:rFonts w:ascii="Symbol" w:hAnsi="Symbol" w:cs="Symbol" w:hint="default"/>
      </w:rPr>
    </w:lvl>
    <w:lvl w:ilvl="4">
      <w:numFmt w:val="bullet"/>
      <w:lvlText w:val="o"/>
      <w:lvlJc w:val="left"/>
      <w:pPr>
        <w:tabs>
          <w:tab w:val="num" w:pos="0"/>
        </w:tabs>
        <w:ind w:left="4156" w:hanging="360"/>
      </w:pPr>
      <w:rPr>
        <w:rFonts w:ascii="Times New Roman" w:hAnsi="Times New Roman" w:cs="Times New Roman" w:hint="default"/>
      </w:rPr>
    </w:lvl>
    <w:lvl w:ilvl="5">
      <w:numFmt w:val="bullet"/>
      <w:lvlText w:val="§"/>
      <w:lvlJc w:val="left"/>
      <w:pPr>
        <w:tabs>
          <w:tab w:val="num" w:pos="0"/>
        </w:tabs>
        <w:ind w:left="4876" w:hanging="360"/>
      </w:pPr>
      <w:rPr>
        <w:rFonts w:ascii="Wingdings" w:hAnsi="Wingdings" w:cs="Wingdings" w:hint="default"/>
      </w:rPr>
    </w:lvl>
    <w:lvl w:ilvl="6">
      <w:numFmt w:val="bullet"/>
      <w:lvlText w:val="·"/>
      <w:lvlJc w:val="left"/>
      <w:pPr>
        <w:tabs>
          <w:tab w:val="num" w:pos="0"/>
        </w:tabs>
        <w:ind w:left="5596" w:hanging="360"/>
      </w:pPr>
      <w:rPr>
        <w:rFonts w:ascii="Symbol" w:hAnsi="Symbol" w:cs="Symbol" w:hint="default"/>
      </w:rPr>
    </w:lvl>
    <w:lvl w:ilvl="7">
      <w:numFmt w:val="bullet"/>
      <w:lvlText w:val="o"/>
      <w:lvlJc w:val="left"/>
      <w:pPr>
        <w:tabs>
          <w:tab w:val="num" w:pos="0"/>
        </w:tabs>
        <w:ind w:left="6316" w:hanging="360"/>
      </w:pPr>
      <w:rPr>
        <w:rFonts w:ascii="Times New Roman" w:hAnsi="Times New Roman" w:cs="Times New Roman" w:hint="default"/>
      </w:rPr>
    </w:lvl>
    <w:lvl w:ilvl="8">
      <w:numFmt w:val="bullet"/>
      <w:lvlText w:val="§"/>
      <w:lvlJc w:val="left"/>
      <w:pPr>
        <w:tabs>
          <w:tab w:val="num" w:pos="0"/>
        </w:tabs>
        <w:ind w:left="7036" w:hanging="360"/>
      </w:pPr>
      <w:rPr>
        <w:rFonts w:ascii="Wingdings" w:hAnsi="Wingdings" w:cs="Wingdings" w:hint="default"/>
      </w:rPr>
    </w:lvl>
  </w:abstractNum>
  <w:abstractNum w:abstractNumId="4" w15:restartNumberingAfterBreak="0">
    <w:nsid w:val="31280DE0"/>
    <w:multiLevelType w:val="multilevel"/>
    <w:tmpl w:val="F0EC3492"/>
    <w:lvl w:ilvl="0">
      <w:start w:val="1"/>
      <w:numFmt w:val="decimal"/>
      <w:lvlText w:val="%1."/>
      <w:lvlJc w:val="left"/>
      <w:pPr>
        <w:tabs>
          <w:tab w:val="num" w:pos="9930"/>
        </w:tabs>
        <w:ind w:left="9930" w:hanging="432"/>
      </w:pPr>
      <w:rPr>
        <w:rFonts w:cs="Times New Roman"/>
      </w:rPr>
    </w:lvl>
    <w:lvl w:ilvl="1">
      <w:start w:val="1"/>
      <w:numFmt w:val="decimal"/>
      <w:lvlText w:val="%1.%2"/>
      <w:lvlJc w:val="left"/>
      <w:pPr>
        <w:tabs>
          <w:tab w:val="num" w:pos="10074"/>
        </w:tabs>
        <w:ind w:left="10074" w:hanging="576"/>
      </w:pPr>
      <w:rPr>
        <w:rFonts w:cs="Times New Roman"/>
      </w:rPr>
    </w:lvl>
    <w:lvl w:ilvl="2">
      <w:start w:val="1"/>
      <w:numFmt w:val="decimal"/>
      <w:lvlText w:val="%1.%2.%3"/>
      <w:lvlJc w:val="left"/>
      <w:pPr>
        <w:tabs>
          <w:tab w:val="num" w:pos="10218"/>
        </w:tabs>
        <w:ind w:left="10218" w:hanging="720"/>
      </w:pPr>
      <w:rPr>
        <w:rFonts w:cs="Times New Roman"/>
      </w:rPr>
    </w:lvl>
    <w:lvl w:ilvl="3">
      <w:start w:val="1"/>
      <w:numFmt w:val="decimal"/>
      <w:lvlText w:val="%1.%2.%3.%4"/>
      <w:lvlJc w:val="left"/>
      <w:pPr>
        <w:tabs>
          <w:tab w:val="num" w:pos="10362"/>
        </w:tabs>
        <w:ind w:left="10362" w:hanging="864"/>
      </w:pPr>
      <w:rPr>
        <w:rFonts w:cs="Times New Roman"/>
      </w:rPr>
    </w:lvl>
    <w:lvl w:ilvl="4">
      <w:start w:val="1"/>
      <w:numFmt w:val="decimal"/>
      <w:lvlText w:val="%1.%2.%3.%4.%5"/>
      <w:lvlJc w:val="left"/>
      <w:pPr>
        <w:tabs>
          <w:tab w:val="num" w:pos="10506"/>
        </w:tabs>
        <w:ind w:left="10506" w:hanging="1008"/>
      </w:pPr>
      <w:rPr>
        <w:rFonts w:cs="Times New Roman"/>
      </w:rPr>
    </w:lvl>
    <w:lvl w:ilvl="5">
      <w:start w:val="1"/>
      <w:numFmt w:val="decimal"/>
      <w:lvlText w:val="%1.%2.%3.%4.%5.%6"/>
      <w:lvlJc w:val="left"/>
      <w:pPr>
        <w:tabs>
          <w:tab w:val="num" w:pos="10650"/>
        </w:tabs>
        <w:ind w:left="10650" w:hanging="1152"/>
      </w:pPr>
      <w:rPr>
        <w:rFonts w:cs="Times New Roman"/>
      </w:rPr>
    </w:lvl>
    <w:lvl w:ilvl="6">
      <w:start w:val="1"/>
      <w:numFmt w:val="decimal"/>
      <w:lvlText w:val="%1.%2.%3.%4.%5.%6.%7"/>
      <w:lvlJc w:val="left"/>
      <w:pPr>
        <w:tabs>
          <w:tab w:val="num" w:pos="10794"/>
        </w:tabs>
        <w:ind w:left="10794" w:hanging="1296"/>
      </w:pPr>
      <w:rPr>
        <w:rFonts w:cs="Times New Roman"/>
      </w:rPr>
    </w:lvl>
    <w:lvl w:ilvl="7">
      <w:start w:val="1"/>
      <w:numFmt w:val="decimal"/>
      <w:lvlText w:val="%1.%2.%3.%4.%5.%6.%7.%8"/>
      <w:lvlJc w:val="left"/>
      <w:pPr>
        <w:tabs>
          <w:tab w:val="num" w:pos="10938"/>
        </w:tabs>
        <w:ind w:left="10938" w:hanging="1440"/>
      </w:pPr>
      <w:rPr>
        <w:rFonts w:cs="Times New Roman"/>
      </w:rPr>
    </w:lvl>
    <w:lvl w:ilvl="8">
      <w:start w:val="1"/>
      <w:numFmt w:val="decimal"/>
      <w:lvlText w:val="%1.%2.%3.%4.%5.%6.%7.%8.%9"/>
      <w:lvlJc w:val="left"/>
      <w:pPr>
        <w:tabs>
          <w:tab w:val="num" w:pos="11082"/>
        </w:tabs>
        <w:ind w:left="11082" w:hanging="1584"/>
      </w:pPr>
      <w:rPr>
        <w:rFonts w:cs="Times New Roman"/>
      </w:rPr>
    </w:lvl>
  </w:abstractNum>
  <w:abstractNum w:abstractNumId="5" w15:restartNumberingAfterBreak="0">
    <w:nsid w:val="408454E5"/>
    <w:multiLevelType w:val="multilevel"/>
    <w:tmpl w:val="5DECB0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637D74D6"/>
    <w:multiLevelType w:val="multilevel"/>
    <w:tmpl w:val="214013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61157C4"/>
    <w:multiLevelType w:val="multilevel"/>
    <w:tmpl w:val="80A23A50"/>
    <w:lvl w:ilvl="0">
      <w:numFmt w:val="bullet"/>
      <w:lvlText w:val="–"/>
      <w:lvlJc w:val="left"/>
      <w:pPr>
        <w:tabs>
          <w:tab w:val="num" w:pos="0"/>
        </w:tabs>
        <w:ind w:left="1276" w:hanging="360"/>
      </w:pPr>
      <w:rPr>
        <w:rFonts w:ascii="Times New Roman" w:hAnsi="Times New Roman" w:cs="Times New Roman" w:hint="default"/>
      </w:rPr>
    </w:lvl>
    <w:lvl w:ilvl="1">
      <w:numFmt w:val="bullet"/>
      <w:lvlText w:val="o"/>
      <w:lvlJc w:val="left"/>
      <w:pPr>
        <w:tabs>
          <w:tab w:val="num" w:pos="0"/>
        </w:tabs>
        <w:ind w:left="1996" w:hanging="360"/>
      </w:pPr>
      <w:rPr>
        <w:rFonts w:ascii="Times New Roman" w:hAnsi="Times New Roman" w:cs="Times New Roman" w:hint="default"/>
      </w:rPr>
    </w:lvl>
    <w:lvl w:ilvl="2">
      <w:numFmt w:val="bullet"/>
      <w:lvlText w:val="§"/>
      <w:lvlJc w:val="left"/>
      <w:pPr>
        <w:tabs>
          <w:tab w:val="num" w:pos="0"/>
        </w:tabs>
        <w:ind w:left="2716" w:hanging="360"/>
      </w:pPr>
      <w:rPr>
        <w:rFonts w:ascii="Wingdings" w:hAnsi="Wingdings" w:cs="Wingdings" w:hint="default"/>
      </w:rPr>
    </w:lvl>
    <w:lvl w:ilvl="3">
      <w:numFmt w:val="bullet"/>
      <w:lvlText w:val="·"/>
      <w:lvlJc w:val="left"/>
      <w:pPr>
        <w:tabs>
          <w:tab w:val="num" w:pos="0"/>
        </w:tabs>
        <w:ind w:left="3436" w:hanging="360"/>
      </w:pPr>
      <w:rPr>
        <w:rFonts w:ascii="Symbol" w:hAnsi="Symbol" w:cs="Symbol" w:hint="default"/>
      </w:rPr>
    </w:lvl>
    <w:lvl w:ilvl="4">
      <w:numFmt w:val="bullet"/>
      <w:lvlText w:val="o"/>
      <w:lvlJc w:val="left"/>
      <w:pPr>
        <w:tabs>
          <w:tab w:val="num" w:pos="0"/>
        </w:tabs>
        <w:ind w:left="4156" w:hanging="360"/>
      </w:pPr>
      <w:rPr>
        <w:rFonts w:ascii="Times New Roman" w:hAnsi="Times New Roman" w:cs="Times New Roman" w:hint="default"/>
      </w:rPr>
    </w:lvl>
    <w:lvl w:ilvl="5">
      <w:numFmt w:val="bullet"/>
      <w:lvlText w:val="§"/>
      <w:lvlJc w:val="left"/>
      <w:pPr>
        <w:tabs>
          <w:tab w:val="num" w:pos="0"/>
        </w:tabs>
        <w:ind w:left="4876" w:hanging="360"/>
      </w:pPr>
      <w:rPr>
        <w:rFonts w:ascii="Wingdings" w:hAnsi="Wingdings" w:cs="Wingdings" w:hint="default"/>
      </w:rPr>
    </w:lvl>
    <w:lvl w:ilvl="6">
      <w:numFmt w:val="bullet"/>
      <w:lvlText w:val="·"/>
      <w:lvlJc w:val="left"/>
      <w:pPr>
        <w:tabs>
          <w:tab w:val="num" w:pos="0"/>
        </w:tabs>
        <w:ind w:left="5596" w:hanging="360"/>
      </w:pPr>
      <w:rPr>
        <w:rFonts w:ascii="Symbol" w:hAnsi="Symbol" w:cs="Symbol" w:hint="default"/>
      </w:rPr>
    </w:lvl>
    <w:lvl w:ilvl="7">
      <w:numFmt w:val="bullet"/>
      <w:lvlText w:val="o"/>
      <w:lvlJc w:val="left"/>
      <w:pPr>
        <w:tabs>
          <w:tab w:val="num" w:pos="0"/>
        </w:tabs>
        <w:ind w:left="6316" w:hanging="360"/>
      </w:pPr>
      <w:rPr>
        <w:rFonts w:ascii="Times New Roman" w:hAnsi="Times New Roman" w:cs="Times New Roman" w:hint="default"/>
      </w:rPr>
    </w:lvl>
    <w:lvl w:ilvl="8">
      <w:numFmt w:val="bullet"/>
      <w:lvlText w:val="§"/>
      <w:lvlJc w:val="left"/>
      <w:pPr>
        <w:tabs>
          <w:tab w:val="num" w:pos="0"/>
        </w:tabs>
        <w:ind w:left="7036" w:hanging="360"/>
      </w:pPr>
      <w:rPr>
        <w:rFonts w:ascii="Wingdings" w:hAnsi="Wingdings" w:cs="Wingdings" w:hint="default"/>
      </w:rPr>
    </w:lvl>
  </w:abstractNum>
  <w:abstractNum w:abstractNumId="8" w15:restartNumberingAfterBreak="0">
    <w:nsid w:val="71B21197"/>
    <w:multiLevelType w:val="multilevel"/>
    <w:tmpl w:val="23027362"/>
    <w:lvl w:ilvl="0">
      <w:start w:val="11"/>
      <w:numFmt w:val="decimal"/>
      <w:lvlText w:val="%1."/>
      <w:lvlJc w:val="left"/>
      <w:pPr>
        <w:tabs>
          <w:tab w:val="num" w:pos="0"/>
        </w:tabs>
        <w:ind w:left="720" w:hanging="360"/>
      </w:pPr>
      <w:rPr>
        <w:b/>
      </w:rPr>
    </w:lvl>
    <w:lvl w:ilvl="1">
      <w:start w:val="3"/>
      <w:numFmt w:val="decimal"/>
      <w:lvlText w:val="%1.%2."/>
      <w:lvlJc w:val="left"/>
      <w:pPr>
        <w:tabs>
          <w:tab w:val="num" w:pos="0"/>
        </w:tabs>
        <w:ind w:left="1147" w:hanging="58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9" w15:restartNumberingAfterBreak="0">
    <w:nsid w:val="7E9435F5"/>
    <w:multiLevelType w:val="multilevel"/>
    <w:tmpl w:val="89FE6CA2"/>
    <w:lvl w:ilvl="0">
      <w:start w:val="1"/>
      <w:numFmt w:val="bullet"/>
      <w:pStyle w:val="5"/>
      <w:suff w:val="space"/>
      <w:lvlText w:val=""/>
      <w:lvlJc w:val="left"/>
      <w:pPr>
        <w:tabs>
          <w:tab w:val="num" w:pos="0"/>
        </w:tabs>
        <w:ind w:left="567" w:firstLine="709"/>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9"/>
  </w:num>
  <w:num w:numId="3">
    <w:abstractNumId w:val="0"/>
  </w:num>
  <w:num w:numId="4">
    <w:abstractNumId w:val="7"/>
  </w:num>
  <w:num w:numId="5">
    <w:abstractNumId w:val="3"/>
  </w:num>
  <w:num w:numId="6">
    <w:abstractNumId w:val="1"/>
  </w:num>
  <w:num w:numId="7">
    <w:abstractNumId w:val="2"/>
  </w:num>
  <w:num w:numId="8">
    <w:abstractNumId w:val="5"/>
  </w:num>
  <w:num w:numId="9">
    <w:abstractNumId w:val="6"/>
  </w:num>
  <w:num w:numId="10">
    <w:abstractNumId w:val="0"/>
    <w:lvlOverride w:ilvl="0">
      <w:startOverride w:val="1"/>
    </w:lvlOverride>
    <w:lvlOverride w:ilvl="1">
      <w:startOverride w:val="1"/>
    </w:lvlOverride>
  </w:num>
  <w:num w:numId="11">
    <w:abstractNumId w:val="7"/>
  </w:num>
  <w:num w:numId="12">
    <w:abstractNumId w:val="7"/>
  </w:num>
  <w:num w:numId="13">
    <w:abstractNumId w:val="5"/>
    <w:lvlOverride w:ilvl="0">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D9D"/>
    <w:rsid w:val="00055F4D"/>
    <w:rsid w:val="000F6181"/>
    <w:rsid w:val="00174F8E"/>
    <w:rsid w:val="00245CCE"/>
    <w:rsid w:val="002964B3"/>
    <w:rsid w:val="002E5B40"/>
    <w:rsid w:val="003510FC"/>
    <w:rsid w:val="00395266"/>
    <w:rsid w:val="00412C54"/>
    <w:rsid w:val="00470CF4"/>
    <w:rsid w:val="004C4DB7"/>
    <w:rsid w:val="005B3708"/>
    <w:rsid w:val="006652B3"/>
    <w:rsid w:val="006B224E"/>
    <w:rsid w:val="006E387A"/>
    <w:rsid w:val="006F73FD"/>
    <w:rsid w:val="00736B93"/>
    <w:rsid w:val="00762009"/>
    <w:rsid w:val="0077202E"/>
    <w:rsid w:val="00863CFE"/>
    <w:rsid w:val="0086508A"/>
    <w:rsid w:val="008C2117"/>
    <w:rsid w:val="008C4E29"/>
    <w:rsid w:val="00A27050"/>
    <w:rsid w:val="00AB353D"/>
    <w:rsid w:val="00B5186F"/>
    <w:rsid w:val="00B55851"/>
    <w:rsid w:val="00BC4D9D"/>
    <w:rsid w:val="00C53BAA"/>
    <w:rsid w:val="00C819B7"/>
    <w:rsid w:val="00CE0459"/>
    <w:rsid w:val="00CE5DE7"/>
    <w:rsid w:val="00D151F7"/>
    <w:rsid w:val="00D16F41"/>
    <w:rsid w:val="00D31D23"/>
    <w:rsid w:val="00D64609"/>
    <w:rsid w:val="00D818D4"/>
    <w:rsid w:val="00D949E7"/>
    <w:rsid w:val="00DD70F7"/>
    <w:rsid w:val="00DE5F2C"/>
    <w:rsid w:val="00E12540"/>
    <w:rsid w:val="00EF037B"/>
    <w:rsid w:val="00F666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187F7"/>
  <w15:docId w15:val="{A5135EF2-8C4D-41CB-9FE7-E384F5BA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8C9"/>
    <w:rPr>
      <w:rFonts w:ascii="Times New Roman" w:eastAsia="Times New Roman" w:hAnsi="Times New Roman" w:cs="Times New Roman"/>
      <w:sz w:val="20"/>
      <w:szCs w:val="20"/>
      <w:lang w:eastAsia="ru-RU"/>
    </w:rPr>
  </w:style>
  <w:style w:type="paragraph" w:styleId="1">
    <w:name w:val="heading 1"/>
    <w:basedOn w:val="a"/>
    <w:next w:val="a"/>
    <w:link w:val="12"/>
    <w:qFormat/>
    <w:rsid w:val="00576F0C"/>
    <w:pPr>
      <w:keepNext/>
      <w:numPr>
        <w:numId w:val="6"/>
      </w:numPr>
      <w:suppressAutoHyphens w:val="0"/>
      <w:jc w:val="both"/>
      <w:outlineLvl w:val="0"/>
    </w:pPr>
    <w:rPr>
      <w:b/>
      <w:sz w:val="24"/>
      <w:szCs w:val="24"/>
      <w:lang w:val="en-US" w:eastAsia="zh-CN"/>
    </w:rPr>
  </w:style>
  <w:style w:type="paragraph" w:styleId="2">
    <w:name w:val="heading 2"/>
    <w:basedOn w:val="a"/>
    <w:next w:val="a"/>
    <w:link w:val="20"/>
    <w:semiHidden/>
    <w:unhideWhenUsed/>
    <w:qFormat/>
    <w:rsid w:val="00576F0C"/>
    <w:pPr>
      <w:keepNext/>
      <w:keepLines/>
      <w:widowControl w:val="0"/>
      <w:suppressAutoHyphens w:val="0"/>
      <w:spacing w:before="360" w:after="200"/>
      <w:outlineLvl w:val="1"/>
    </w:pPr>
    <w:rPr>
      <w:rFonts w:ascii="Arial" w:eastAsia="Arial" w:hAnsi="Arial" w:cs="Arial"/>
      <w:sz w:val="34"/>
      <w:szCs w:val="18"/>
      <w:lang w:eastAsia="zh-CN"/>
    </w:rPr>
  </w:style>
  <w:style w:type="paragraph" w:styleId="3">
    <w:name w:val="heading 3"/>
    <w:basedOn w:val="a"/>
    <w:next w:val="a"/>
    <w:link w:val="30"/>
    <w:uiPriority w:val="9"/>
    <w:semiHidden/>
    <w:unhideWhenUsed/>
    <w:qFormat/>
    <w:rsid w:val="00576F0C"/>
    <w:pPr>
      <w:keepNext/>
      <w:keepLines/>
      <w:widowControl w:val="0"/>
      <w:suppressAutoHyphens w:val="0"/>
      <w:spacing w:before="320" w:after="200"/>
      <w:outlineLvl w:val="2"/>
    </w:pPr>
    <w:rPr>
      <w:rFonts w:ascii="Arial" w:eastAsia="Arial" w:hAnsi="Arial" w:cs="Arial"/>
      <w:sz w:val="30"/>
      <w:szCs w:val="30"/>
      <w:lang w:eastAsia="zh-CN"/>
    </w:rPr>
  </w:style>
  <w:style w:type="paragraph" w:styleId="4">
    <w:name w:val="heading 4"/>
    <w:basedOn w:val="a"/>
    <w:next w:val="a"/>
    <w:link w:val="40"/>
    <w:uiPriority w:val="9"/>
    <w:semiHidden/>
    <w:unhideWhenUsed/>
    <w:qFormat/>
    <w:rsid w:val="00576F0C"/>
    <w:pPr>
      <w:keepNext/>
      <w:keepLines/>
      <w:widowControl w:val="0"/>
      <w:suppressAutoHyphens w:val="0"/>
      <w:spacing w:before="320" w:after="200"/>
      <w:outlineLvl w:val="3"/>
    </w:pPr>
    <w:rPr>
      <w:rFonts w:ascii="Arial" w:eastAsia="Arial" w:hAnsi="Arial" w:cs="Arial"/>
      <w:b/>
      <w:bCs/>
      <w:sz w:val="26"/>
      <w:szCs w:val="26"/>
      <w:lang w:eastAsia="zh-CN"/>
    </w:rPr>
  </w:style>
  <w:style w:type="paragraph" w:styleId="50">
    <w:name w:val="heading 5"/>
    <w:basedOn w:val="a"/>
    <w:next w:val="a"/>
    <w:link w:val="51"/>
    <w:uiPriority w:val="9"/>
    <w:semiHidden/>
    <w:unhideWhenUsed/>
    <w:qFormat/>
    <w:rsid w:val="00576F0C"/>
    <w:pPr>
      <w:keepNext/>
      <w:keepLines/>
      <w:widowControl w:val="0"/>
      <w:suppressAutoHyphens w:val="0"/>
      <w:spacing w:before="320" w:after="200"/>
      <w:outlineLvl w:val="4"/>
    </w:pPr>
    <w:rPr>
      <w:rFonts w:ascii="Arial" w:eastAsia="Arial" w:hAnsi="Arial" w:cs="Arial"/>
      <w:b/>
      <w:bCs/>
      <w:sz w:val="24"/>
      <w:szCs w:val="24"/>
      <w:lang w:eastAsia="zh-CN"/>
    </w:rPr>
  </w:style>
  <w:style w:type="paragraph" w:styleId="6">
    <w:name w:val="heading 6"/>
    <w:basedOn w:val="a"/>
    <w:next w:val="a"/>
    <w:link w:val="60"/>
    <w:semiHidden/>
    <w:unhideWhenUsed/>
    <w:qFormat/>
    <w:rsid w:val="00576F0C"/>
    <w:pPr>
      <w:keepNext/>
      <w:keepLines/>
      <w:widowControl w:val="0"/>
      <w:suppressAutoHyphens w:val="0"/>
      <w:spacing w:before="320" w:after="200"/>
      <w:outlineLvl w:val="5"/>
    </w:pPr>
    <w:rPr>
      <w:rFonts w:ascii="Arial" w:eastAsia="Arial" w:hAnsi="Arial" w:cs="Arial"/>
      <w:b/>
      <w:bCs/>
      <w:sz w:val="22"/>
      <w:szCs w:val="22"/>
      <w:lang w:eastAsia="zh-CN"/>
    </w:rPr>
  </w:style>
  <w:style w:type="paragraph" w:styleId="7">
    <w:name w:val="heading 7"/>
    <w:basedOn w:val="a"/>
    <w:next w:val="a"/>
    <w:link w:val="70"/>
    <w:uiPriority w:val="9"/>
    <w:semiHidden/>
    <w:unhideWhenUsed/>
    <w:qFormat/>
    <w:rsid w:val="00576F0C"/>
    <w:pPr>
      <w:keepNext/>
      <w:keepLines/>
      <w:widowControl w:val="0"/>
      <w:suppressAutoHyphens w:val="0"/>
      <w:spacing w:before="320" w:after="200"/>
      <w:outlineLvl w:val="6"/>
    </w:pPr>
    <w:rPr>
      <w:rFonts w:ascii="Arial" w:eastAsia="Arial" w:hAnsi="Arial" w:cs="Arial"/>
      <w:b/>
      <w:bCs/>
      <w:i/>
      <w:iCs/>
      <w:sz w:val="22"/>
      <w:szCs w:val="22"/>
      <w:lang w:eastAsia="zh-CN"/>
    </w:rPr>
  </w:style>
  <w:style w:type="paragraph" w:styleId="8">
    <w:name w:val="heading 8"/>
    <w:basedOn w:val="a"/>
    <w:next w:val="a"/>
    <w:link w:val="80"/>
    <w:uiPriority w:val="9"/>
    <w:semiHidden/>
    <w:unhideWhenUsed/>
    <w:qFormat/>
    <w:rsid w:val="00576F0C"/>
    <w:pPr>
      <w:keepNext/>
      <w:keepLines/>
      <w:widowControl w:val="0"/>
      <w:suppressAutoHyphens w:val="0"/>
      <w:spacing w:before="320" w:after="200"/>
      <w:outlineLvl w:val="7"/>
    </w:pPr>
    <w:rPr>
      <w:rFonts w:ascii="Arial" w:eastAsia="Arial" w:hAnsi="Arial" w:cs="Arial"/>
      <w:i/>
      <w:iCs/>
      <w:sz w:val="22"/>
      <w:szCs w:val="22"/>
      <w:lang w:eastAsia="zh-CN"/>
    </w:rPr>
  </w:style>
  <w:style w:type="paragraph" w:styleId="9">
    <w:name w:val="heading 9"/>
    <w:basedOn w:val="a"/>
    <w:next w:val="a"/>
    <w:link w:val="90"/>
    <w:uiPriority w:val="99"/>
    <w:semiHidden/>
    <w:unhideWhenUsed/>
    <w:qFormat/>
    <w:rsid w:val="00576F0C"/>
    <w:pPr>
      <w:keepNext/>
      <w:keepLines/>
      <w:widowControl w:val="0"/>
      <w:suppressAutoHyphens w:val="0"/>
      <w:spacing w:before="320" w:after="200"/>
      <w:outlineLvl w:val="8"/>
    </w:pPr>
    <w:rPr>
      <w:rFonts w:ascii="Arial" w:eastAsia="Arial" w:hAnsi="Arial" w:cs="Arial"/>
      <w:i/>
      <w:iCs/>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ser">
    <w:name w:val="Символ сноски (user)"/>
    <w:unhideWhenUsed/>
    <w:qFormat/>
    <w:rsid w:val="00B928C9"/>
    <w:rPr>
      <w:vertAlign w:val="superscript"/>
    </w:rPr>
  </w:style>
  <w:style w:type="character" w:customStyle="1" w:styleId="a3">
    <w:name w:val="Символ сноски"/>
    <w:uiPriority w:val="99"/>
    <w:qFormat/>
    <w:rPr>
      <w:vertAlign w:val="superscript"/>
    </w:rPr>
  </w:style>
  <w:style w:type="character" w:styleId="a4">
    <w:name w:val="footnote reference"/>
    <w:rPr>
      <w:vertAlign w:val="superscript"/>
    </w:rPr>
  </w:style>
  <w:style w:type="character" w:customStyle="1" w:styleId="a5">
    <w:name w:val="Основной текст с отступом Знак"/>
    <w:basedOn w:val="a0"/>
    <w:link w:val="a6"/>
    <w:uiPriority w:val="99"/>
    <w:semiHidden/>
    <w:qFormat/>
    <w:rsid w:val="00B928C9"/>
    <w:rPr>
      <w:rFonts w:ascii="Times New Roman" w:eastAsia="Times New Roman" w:hAnsi="Times New Roman" w:cs="Times New Roman"/>
      <w:sz w:val="20"/>
      <w:szCs w:val="20"/>
      <w:lang w:eastAsia="ru-RU"/>
    </w:rPr>
  </w:style>
  <w:style w:type="character" w:customStyle="1" w:styleId="a7">
    <w:name w:val="Текст сноски Знак"/>
    <w:basedOn w:val="a0"/>
    <w:link w:val="a8"/>
    <w:qFormat/>
    <w:rsid w:val="00B928C9"/>
    <w:rPr>
      <w:rFonts w:ascii="Times New Roman" w:eastAsia="Times New Roman" w:hAnsi="Times New Roman" w:cs="Times New Roman"/>
      <w:sz w:val="20"/>
      <w:szCs w:val="20"/>
      <w:lang w:val="x-none" w:eastAsia="x-none"/>
    </w:rPr>
  </w:style>
  <w:style w:type="character" w:customStyle="1" w:styleId="a9">
    <w:name w:val="Нижний колонтитул Знак"/>
    <w:basedOn w:val="a0"/>
    <w:link w:val="aa"/>
    <w:qFormat/>
    <w:rsid w:val="00B928C9"/>
    <w:rPr>
      <w:rFonts w:ascii="Times New Roman" w:eastAsia="Times New Roman" w:hAnsi="Times New Roman" w:cs="Times New Roman"/>
      <w:sz w:val="20"/>
      <w:szCs w:val="20"/>
      <w:lang w:val="x-none" w:eastAsia="x-none"/>
    </w:rPr>
  </w:style>
  <w:style w:type="character" w:styleId="ab">
    <w:name w:val="page number"/>
    <w:basedOn w:val="a0"/>
    <w:qFormat/>
    <w:rsid w:val="00B928C9"/>
  </w:style>
  <w:style w:type="character" w:styleId="ac">
    <w:name w:val="annotation reference"/>
    <w:basedOn w:val="a0"/>
    <w:uiPriority w:val="99"/>
    <w:semiHidden/>
    <w:unhideWhenUsed/>
    <w:qFormat/>
    <w:rsid w:val="00B928C9"/>
    <w:rPr>
      <w:sz w:val="16"/>
      <w:szCs w:val="16"/>
    </w:rPr>
  </w:style>
  <w:style w:type="character" w:customStyle="1" w:styleId="ad">
    <w:name w:val="Текст примечания Знак"/>
    <w:basedOn w:val="a0"/>
    <w:link w:val="ae"/>
    <w:uiPriority w:val="99"/>
    <w:semiHidden/>
    <w:qFormat/>
    <w:rsid w:val="00B928C9"/>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f0"/>
    <w:uiPriority w:val="99"/>
    <w:semiHidden/>
    <w:qFormat/>
    <w:rsid w:val="00B928C9"/>
    <w:rPr>
      <w:rFonts w:ascii="Times New Roman" w:eastAsia="Times New Roman" w:hAnsi="Times New Roman" w:cs="Times New Roman"/>
      <w:b/>
      <w:bCs/>
      <w:sz w:val="20"/>
      <w:szCs w:val="20"/>
      <w:lang w:eastAsia="ru-RU"/>
    </w:rPr>
  </w:style>
  <w:style w:type="character" w:customStyle="1" w:styleId="af1">
    <w:name w:val="Текст выноски Знак"/>
    <w:basedOn w:val="a0"/>
    <w:link w:val="af2"/>
    <w:semiHidden/>
    <w:qFormat/>
    <w:rsid w:val="00B928C9"/>
    <w:rPr>
      <w:rFonts w:ascii="Tahoma" w:eastAsia="Times New Roman" w:hAnsi="Tahoma" w:cs="Tahoma"/>
      <w:sz w:val="16"/>
      <w:szCs w:val="16"/>
      <w:lang w:eastAsia="ru-RU"/>
    </w:rPr>
  </w:style>
  <w:style w:type="character" w:styleId="af3">
    <w:name w:val="Hyperlink"/>
    <w:basedOn w:val="a0"/>
    <w:unhideWhenUsed/>
    <w:rsid w:val="00B928C9"/>
    <w:rPr>
      <w:color w:val="0000FF"/>
      <w:u w:val="single"/>
    </w:rPr>
  </w:style>
  <w:style w:type="character" w:customStyle="1" w:styleId="user0">
    <w:name w:val="Символ концевой сноски (user)"/>
    <w:qFormat/>
    <w:rPr>
      <w:vertAlign w:val="superscript"/>
    </w:rPr>
  </w:style>
  <w:style w:type="character" w:customStyle="1" w:styleId="af4">
    <w:name w:val="Символ концевой сноски"/>
    <w:uiPriority w:val="99"/>
    <w:qFormat/>
    <w:rPr>
      <w:vertAlign w:val="superscript"/>
    </w:rPr>
  </w:style>
  <w:style w:type="character" w:styleId="af5">
    <w:name w:val="endnote reference"/>
    <w:rPr>
      <w:vertAlign w:val="superscript"/>
    </w:rPr>
  </w:style>
  <w:style w:type="character" w:styleId="af6">
    <w:name w:val="Strong"/>
    <w:qFormat/>
    <w:rPr>
      <w:rFonts w:cs="Times New Roman"/>
      <w:b/>
      <w:bCs/>
    </w:rPr>
  </w:style>
  <w:style w:type="character" w:customStyle="1" w:styleId="11">
    <w:name w:val="Заголовок 1 Знак"/>
    <w:basedOn w:val="a0"/>
    <w:qFormat/>
    <w:rsid w:val="00576F0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qFormat/>
    <w:rsid w:val="00576F0C"/>
    <w:rPr>
      <w:rFonts w:ascii="Arial" w:eastAsia="Arial" w:hAnsi="Arial" w:cs="Arial"/>
      <w:sz w:val="34"/>
      <w:szCs w:val="18"/>
      <w:lang w:eastAsia="zh-CN"/>
    </w:rPr>
  </w:style>
  <w:style w:type="character" w:customStyle="1" w:styleId="30">
    <w:name w:val="Заголовок 3 Знак"/>
    <w:basedOn w:val="a0"/>
    <w:link w:val="3"/>
    <w:uiPriority w:val="9"/>
    <w:semiHidden/>
    <w:qFormat/>
    <w:rsid w:val="00576F0C"/>
    <w:rPr>
      <w:rFonts w:ascii="Arial" w:eastAsia="Arial" w:hAnsi="Arial" w:cs="Arial"/>
      <w:sz w:val="30"/>
      <w:szCs w:val="30"/>
      <w:lang w:eastAsia="zh-CN"/>
    </w:rPr>
  </w:style>
  <w:style w:type="character" w:customStyle="1" w:styleId="40">
    <w:name w:val="Заголовок 4 Знак"/>
    <w:basedOn w:val="a0"/>
    <w:link w:val="4"/>
    <w:uiPriority w:val="9"/>
    <w:semiHidden/>
    <w:qFormat/>
    <w:rsid w:val="00576F0C"/>
    <w:rPr>
      <w:rFonts w:ascii="Arial" w:eastAsia="Arial" w:hAnsi="Arial" w:cs="Arial"/>
      <w:b/>
      <w:bCs/>
      <w:sz w:val="26"/>
      <w:szCs w:val="26"/>
      <w:lang w:eastAsia="zh-CN"/>
    </w:rPr>
  </w:style>
  <w:style w:type="character" w:customStyle="1" w:styleId="51">
    <w:name w:val="Заголовок 5 Знак"/>
    <w:basedOn w:val="a0"/>
    <w:link w:val="50"/>
    <w:uiPriority w:val="9"/>
    <w:semiHidden/>
    <w:qFormat/>
    <w:rsid w:val="00576F0C"/>
    <w:rPr>
      <w:rFonts w:ascii="Arial" w:eastAsia="Arial" w:hAnsi="Arial" w:cs="Arial"/>
      <w:b/>
      <w:bCs/>
      <w:sz w:val="24"/>
      <w:szCs w:val="24"/>
      <w:lang w:eastAsia="zh-CN"/>
    </w:rPr>
  </w:style>
  <w:style w:type="character" w:customStyle="1" w:styleId="60">
    <w:name w:val="Заголовок 6 Знак"/>
    <w:basedOn w:val="a0"/>
    <w:link w:val="6"/>
    <w:uiPriority w:val="9"/>
    <w:semiHidden/>
    <w:qFormat/>
    <w:rsid w:val="00576F0C"/>
    <w:rPr>
      <w:rFonts w:ascii="Arial" w:eastAsia="Arial" w:hAnsi="Arial" w:cs="Arial"/>
      <w:b/>
      <w:bCs/>
      <w:lang w:eastAsia="zh-CN"/>
    </w:rPr>
  </w:style>
  <w:style w:type="character" w:customStyle="1" w:styleId="70">
    <w:name w:val="Заголовок 7 Знак"/>
    <w:basedOn w:val="a0"/>
    <w:link w:val="7"/>
    <w:uiPriority w:val="9"/>
    <w:semiHidden/>
    <w:qFormat/>
    <w:rsid w:val="00576F0C"/>
    <w:rPr>
      <w:rFonts w:ascii="Arial" w:eastAsia="Arial" w:hAnsi="Arial" w:cs="Arial"/>
      <w:b/>
      <w:bCs/>
      <w:i/>
      <w:iCs/>
      <w:lang w:eastAsia="zh-CN"/>
    </w:rPr>
  </w:style>
  <w:style w:type="character" w:customStyle="1" w:styleId="80">
    <w:name w:val="Заголовок 8 Знак"/>
    <w:basedOn w:val="a0"/>
    <w:link w:val="8"/>
    <w:uiPriority w:val="9"/>
    <w:semiHidden/>
    <w:qFormat/>
    <w:rsid w:val="00576F0C"/>
    <w:rPr>
      <w:rFonts w:ascii="Arial" w:eastAsia="Arial" w:hAnsi="Arial" w:cs="Arial"/>
      <w:i/>
      <w:iCs/>
      <w:lang w:eastAsia="zh-CN"/>
    </w:rPr>
  </w:style>
  <w:style w:type="character" w:customStyle="1" w:styleId="90">
    <w:name w:val="Заголовок 9 Знак"/>
    <w:basedOn w:val="a0"/>
    <w:link w:val="9"/>
    <w:uiPriority w:val="9"/>
    <w:semiHidden/>
    <w:qFormat/>
    <w:rsid w:val="00576F0C"/>
    <w:rPr>
      <w:rFonts w:ascii="Arial" w:eastAsia="Arial" w:hAnsi="Arial" w:cs="Arial"/>
      <w:i/>
      <w:iCs/>
      <w:sz w:val="21"/>
      <w:szCs w:val="21"/>
      <w:lang w:eastAsia="zh-CN"/>
    </w:rPr>
  </w:style>
  <w:style w:type="character" w:customStyle="1" w:styleId="13">
    <w:name w:val="Просмотренная гиперссылка1"/>
    <w:basedOn w:val="a0"/>
    <w:uiPriority w:val="99"/>
    <w:semiHidden/>
    <w:unhideWhenUsed/>
    <w:qFormat/>
    <w:rsid w:val="00576F0C"/>
    <w:rPr>
      <w:color w:val="800080"/>
      <w:u w:val="single"/>
    </w:rPr>
  </w:style>
  <w:style w:type="character" w:customStyle="1" w:styleId="af7">
    <w:name w:val="Верхний колонтитул Знак"/>
    <w:basedOn w:val="a0"/>
    <w:link w:val="af8"/>
    <w:qFormat/>
    <w:rsid w:val="00576F0C"/>
    <w:rPr>
      <w:rFonts w:ascii="Times New Roman" w:eastAsia="Times New Roman" w:hAnsi="Times New Roman" w:cs="Times New Roman"/>
      <w:sz w:val="24"/>
      <w:szCs w:val="24"/>
      <w:lang w:eastAsia="zh-CN"/>
    </w:rPr>
  </w:style>
  <w:style w:type="character" w:customStyle="1" w:styleId="af9">
    <w:name w:val="Название объекта Знак"/>
    <w:link w:val="afa"/>
    <w:qFormat/>
    <w:locked/>
    <w:rsid w:val="00576F0C"/>
    <w:rPr>
      <w:rFonts w:ascii="PT Astra Serif" w:eastAsia="Times New Roman" w:hAnsi="PT Astra Serif" w:cs="Noto Sans Devanagari"/>
      <w:i/>
      <w:iCs/>
      <w:sz w:val="24"/>
      <w:szCs w:val="24"/>
      <w:lang w:eastAsia="ru-RU"/>
    </w:rPr>
  </w:style>
  <w:style w:type="character" w:customStyle="1" w:styleId="afb">
    <w:name w:val="Текст концевой сноски Знак"/>
    <w:basedOn w:val="a0"/>
    <w:link w:val="afc"/>
    <w:uiPriority w:val="99"/>
    <w:semiHidden/>
    <w:qFormat/>
    <w:rsid w:val="00576F0C"/>
    <w:rPr>
      <w:rFonts w:ascii="Arial" w:eastAsia="Times New Roman" w:hAnsi="Arial" w:cs="Arial"/>
      <w:sz w:val="20"/>
      <w:szCs w:val="18"/>
      <w:lang w:eastAsia="zh-CN"/>
    </w:rPr>
  </w:style>
  <w:style w:type="character" w:customStyle="1" w:styleId="afd">
    <w:name w:val="Основной текст Знак"/>
    <w:basedOn w:val="a0"/>
    <w:semiHidden/>
    <w:qFormat/>
    <w:rsid w:val="00576F0C"/>
    <w:rPr>
      <w:rFonts w:ascii="Arial" w:eastAsia="Times New Roman" w:hAnsi="Arial" w:cs="Arial"/>
      <w:sz w:val="18"/>
      <w:szCs w:val="18"/>
      <w:lang w:eastAsia="zh-CN"/>
    </w:rPr>
  </w:style>
  <w:style w:type="character" w:customStyle="1" w:styleId="afe">
    <w:name w:val="Заголовок Знак"/>
    <w:basedOn w:val="a0"/>
    <w:link w:val="aff"/>
    <w:qFormat/>
    <w:rsid w:val="00576F0C"/>
    <w:rPr>
      <w:rFonts w:ascii="PT Astra Serif" w:eastAsia="Tahoma" w:hAnsi="PT Astra Serif" w:cs="Noto Sans Devanagari"/>
      <w:sz w:val="28"/>
      <w:szCs w:val="28"/>
      <w:lang w:eastAsia="ru-RU"/>
    </w:rPr>
  </w:style>
  <w:style w:type="character" w:customStyle="1" w:styleId="aff0">
    <w:name w:val="Подзаголовок Знак"/>
    <w:basedOn w:val="a0"/>
    <w:link w:val="aff1"/>
    <w:uiPriority w:val="11"/>
    <w:qFormat/>
    <w:rsid w:val="00576F0C"/>
    <w:rPr>
      <w:rFonts w:ascii="Arial" w:eastAsia="Times New Roman" w:hAnsi="Arial" w:cs="Arial"/>
      <w:sz w:val="24"/>
      <w:szCs w:val="24"/>
      <w:lang w:eastAsia="zh-CN"/>
    </w:rPr>
  </w:style>
  <w:style w:type="character" w:customStyle="1" w:styleId="21">
    <w:name w:val="Цитата 2 Знак"/>
    <w:basedOn w:val="a0"/>
    <w:link w:val="22"/>
    <w:uiPriority w:val="29"/>
    <w:qFormat/>
    <w:rsid w:val="00576F0C"/>
    <w:rPr>
      <w:rFonts w:ascii="Arial" w:eastAsia="Times New Roman" w:hAnsi="Arial" w:cs="Arial"/>
      <w:i/>
      <w:sz w:val="18"/>
      <w:szCs w:val="18"/>
      <w:lang w:eastAsia="zh-CN"/>
    </w:rPr>
  </w:style>
  <w:style w:type="character" w:customStyle="1" w:styleId="aff2">
    <w:name w:val="Выделенная цитата Знак"/>
    <w:basedOn w:val="a0"/>
    <w:link w:val="aff3"/>
    <w:uiPriority w:val="30"/>
    <w:qFormat/>
    <w:rsid w:val="00576F0C"/>
    <w:rPr>
      <w:rFonts w:ascii="Arial" w:eastAsia="Times New Roman" w:hAnsi="Arial" w:cs="Arial"/>
      <w:i/>
      <w:sz w:val="18"/>
      <w:szCs w:val="18"/>
      <w:shd w:val="clear" w:color="auto" w:fill="F2F2F2"/>
      <w:lang w:eastAsia="zh-CN"/>
    </w:rPr>
  </w:style>
  <w:style w:type="character" w:customStyle="1" w:styleId="Heading1Char">
    <w:name w:val="Heading 1 Char"/>
    <w:basedOn w:val="a0"/>
    <w:uiPriority w:val="9"/>
    <w:qFormat/>
    <w:rsid w:val="00576F0C"/>
    <w:rPr>
      <w:rFonts w:ascii="Arial" w:eastAsia="Arial" w:hAnsi="Arial" w:cs="Arial"/>
      <w:sz w:val="40"/>
      <w:szCs w:val="40"/>
    </w:rPr>
  </w:style>
  <w:style w:type="character" w:customStyle="1" w:styleId="Heading2Char">
    <w:name w:val="Heading 2 Char"/>
    <w:basedOn w:val="a0"/>
    <w:uiPriority w:val="9"/>
    <w:qFormat/>
    <w:rsid w:val="00576F0C"/>
    <w:rPr>
      <w:rFonts w:ascii="Arial" w:eastAsia="Arial" w:hAnsi="Arial" w:cs="Arial"/>
      <w:sz w:val="34"/>
    </w:rPr>
  </w:style>
  <w:style w:type="character" w:customStyle="1" w:styleId="Heading3Char">
    <w:name w:val="Heading 3 Char"/>
    <w:basedOn w:val="a0"/>
    <w:uiPriority w:val="9"/>
    <w:qFormat/>
    <w:rsid w:val="00576F0C"/>
    <w:rPr>
      <w:rFonts w:ascii="Arial" w:eastAsia="Arial" w:hAnsi="Arial" w:cs="Arial"/>
      <w:sz w:val="30"/>
      <w:szCs w:val="30"/>
    </w:rPr>
  </w:style>
  <w:style w:type="character" w:customStyle="1" w:styleId="Heading4Char">
    <w:name w:val="Heading 4 Char"/>
    <w:basedOn w:val="a0"/>
    <w:uiPriority w:val="9"/>
    <w:qFormat/>
    <w:rsid w:val="00576F0C"/>
    <w:rPr>
      <w:rFonts w:ascii="Arial" w:eastAsia="Arial" w:hAnsi="Arial" w:cs="Arial"/>
      <w:b/>
      <w:bCs/>
      <w:sz w:val="26"/>
      <w:szCs w:val="26"/>
    </w:rPr>
  </w:style>
  <w:style w:type="character" w:customStyle="1" w:styleId="Heading5Char">
    <w:name w:val="Heading 5 Char"/>
    <w:basedOn w:val="a0"/>
    <w:uiPriority w:val="9"/>
    <w:qFormat/>
    <w:rsid w:val="00576F0C"/>
    <w:rPr>
      <w:rFonts w:ascii="Arial" w:eastAsia="Arial" w:hAnsi="Arial" w:cs="Arial"/>
      <w:b/>
      <w:bCs/>
      <w:sz w:val="24"/>
      <w:szCs w:val="24"/>
    </w:rPr>
  </w:style>
  <w:style w:type="character" w:customStyle="1" w:styleId="Heading6Char">
    <w:name w:val="Heading 6 Char"/>
    <w:basedOn w:val="a0"/>
    <w:uiPriority w:val="9"/>
    <w:qFormat/>
    <w:rsid w:val="00576F0C"/>
    <w:rPr>
      <w:rFonts w:ascii="Arial" w:eastAsia="Arial" w:hAnsi="Arial" w:cs="Arial"/>
      <w:b/>
      <w:bCs/>
      <w:sz w:val="22"/>
      <w:szCs w:val="22"/>
    </w:rPr>
  </w:style>
  <w:style w:type="character" w:customStyle="1" w:styleId="Heading7Char">
    <w:name w:val="Heading 7 Char"/>
    <w:basedOn w:val="a0"/>
    <w:uiPriority w:val="9"/>
    <w:qFormat/>
    <w:rsid w:val="00576F0C"/>
    <w:rPr>
      <w:rFonts w:ascii="Arial" w:eastAsia="Arial" w:hAnsi="Arial" w:cs="Arial"/>
      <w:b/>
      <w:bCs/>
      <w:i/>
      <w:iCs/>
      <w:sz w:val="22"/>
      <w:szCs w:val="22"/>
    </w:rPr>
  </w:style>
  <w:style w:type="character" w:customStyle="1" w:styleId="Heading8Char">
    <w:name w:val="Heading 8 Char"/>
    <w:basedOn w:val="a0"/>
    <w:uiPriority w:val="9"/>
    <w:qFormat/>
    <w:rsid w:val="00576F0C"/>
    <w:rPr>
      <w:rFonts w:ascii="Arial" w:eastAsia="Arial" w:hAnsi="Arial" w:cs="Arial"/>
      <w:i/>
      <w:iCs/>
      <w:sz w:val="22"/>
      <w:szCs w:val="22"/>
    </w:rPr>
  </w:style>
  <w:style w:type="character" w:customStyle="1" w:styleId="Heading9Char">
    <w:name w:val="Heading 9 Char"/>
    <w:basedOn w:val="a0"/>
    <w:uiPriority w:val="9"/>
    <w:qFormat/>
    <w:rsid w:val="00576F0C"/>
    <w:rPr>
      <w:rFonts w:ascii="Arial" w:eastAsia="Arial" w:hAnsi="Arial" w:cs="Arial"/>
      <w:i/>
      <w:iCs/>
      <w:sz w:val="21"/>
      <w:szCs w:val="21"/>
    </w:rPr>
  </w:style>
  <w:style w:type="character" w:customStyle="1" w:styleId="TitleChar">
    <w:name w:val="Title Char"/>
    <w:basedOn w:val="a0"/>
    <w:uiPriority w:val="10"/>
    <w:qFormat/>
    <w:rsid w:val="00576F0C"/>
    <w:rPr>
      <w:sz w:val="48"/>
      <w:szCs w:val="48"/>
    </w:rPr>
  </w:style>
  <w:style w:type="character" w:customStyle="1" w:styleId="SubtitleChar">
    <w:name w:val="Subtitle Char"/>
    <w:basedOn w:val="a0"/>
    <w:uiPriority w:val="11"/>
    <w:qFormat/>
    <w:rsid w:val="00576F0C"/>
    <w:rPr>
      <w:sz w:val="24"/>
      <w:szCs w:val="24"/>
    </w:rPr>
  </w:style>
  <w:style w:type="character" w:customStyle="1" w:styleId="QuoteChar">
    <w:name w:val="Quote Char"/>
    <w:uiPriority w:val="29"/>
    <w:qFormat/>
    <w:rsid w:val="00576F0C"/>
    <w:rPr>
      <w:i/>
      <w:iCs w:val="0"/>
    </w:rPr>
  </w:style>
  <w:style w:type="character" w:customStyle="1" w:styleId="IntenseQuoteChar">
    <w:name w:val="Intense Quote Char"/>
    <w:uiPriority w:val="30"/>
    <w:qFormat/>
    <w:rsid w:val="00576F0C"/>
    <w:rPr>
      <w:i/>
      <w:iCs w:val="0"/>
    </w:rPr>
  </w:style>
  <w:style w:type="character" w:customStyle="1" w:styleId="HeaderChar">
    <w:name w:val="Header Char"/>
    <w:basedOn w:val="a0"/>
    <w:uiPriority w:val="99"/>
    <w:qFormat/>
    <w:rsid w:val="00576F0C"/>
  </w:style>
  <w:style w:type="character" w:customStyle="1" w:styleId="FooterChar">
    <w:name w:val="Footer Char"/>
    <w:basedOn w:val="a0"/>
    <w:uiPriority w:val="99"/>
    <w:qFormat/>
    <w:rsid w:val="00576F0C"/>
  </w:style>
  <w:style w:type="character" w:customStyle="1" w:styleId="CaptionChar">
    <w:name w:val="Caption Char"/>
    <w:basedOn w:val="a0"/>
    <w:uiPriority w:val="35"/>
    <w:qFormat/>
    <w:rsid w:val="00576F0C"/>
    <w:rPr>
      <w:b/>
      <w:bCs/>
      <w:color w:val="4F81BD"/>
      <w:sz w:val="18"/>
      <w:szCs w:val="18"/>
    </w:rPr>
  </w:style>
  <w:style w:type="character" w:customStyle="1" w:styleId="FootnoteTextChar">
    <w:name w:val="Footnote Text Char"/>
    <w:uiPriority w:val="99"/>
    <w:qFormat/>
    <w:rsid w:val="00576F0C"/>
    <w:rPr>
      <w:sz w:val="18"/>
    </w:rPr>
  </w:style>
  <w:style w:type="character" w:customStyle="1" w:styleId="EndnoteTextChar">
    <w:name w:val="Endnote Text Char"/>
    <w:uiPriority w:val="99"/>
    <w:qFormat/>
    <w:rsid w:val="00576F0C"/>
    <w:rPr>
      <w:sz w:val="20"/>
    </w:rPr>
  </w:style>
  <w:style w:type="character" w:customStyle="1" w:styleId="110">
    <w:name w:val="Заголовок 1 Знак1"/>
    <w:qFormat/>
    <w:locked/>
    <w:rsid w:val="00576F0C"/>
    <w:rPr>
      <w:rFonts w:ascii="Times New Roman" w:eastAsia="Times New Roman" w:hAnsi="Times New Roman" w:cs="Times New Roman"/>
      <w:b/>
      <w:sz w:val="24"/>
      <w:szCs w:val="24"/>
      <w:lang w:val="en-US" w:eastAsia="zh-CN"/>
    </w:rPr>
  </w:style>
  <w:style w:type="character" w:customStyle="1" w:styleId="WW8Num2z0">
    <w:name w:val="WW8Num2z0"/>
    <w:qFormat/>
    <w:rsid w:val="00576F0C"/>
    <w:rPr>
      <w:rFonts w:ascii="Symbol" w:hAnsi="Symbol" w:cs="Symbol"/>
    </w:rPr>
  </w:style>
  <w:style w:type="character" w:customStyle="1" w:styleId="WW8Num1z0">
    <w:name w:val="WW8Num1z0"/>
    <w:qFormat/>
    <w:rsid w:val="00576F0C"/>
    <w:rPr>
      <w:rFonts w:ascii="Symbol" w:hAnsi="Symbol" w:cs="Symbol"/>
    </w:rPr>
  </w:style>
  <w:style w:type="character" w:customStyle="1" w:styleId="WW8Num2z1">
    <w:name w:val="WW8Num2z1"/>
    <w:qFormat/>
    <w:rsid w:val="00576F0C"/>
    <w:rPr>
      <w:rFonts w:ascii="Courier New" w:hAnsi="Courier New" w:cs="Courier New"/>
    </w:rPr>
  </w:style>
  <w:style w:type="character" w:customStyle="1" w:styleId="WW8Num2z3">
    <w:name w:val="WW8Num2z3"/>
    <w:qFormat/>
    <w:rsid w:val="00576F0C"/>
    <w:rPr>
      <w:rFonts w:ascii="Symbol" w:hAnsi="Symbol" w:cs="Symbol"/>
    </w:rPr>
  </w:style>
  <w:style w:type="character" w:customStyle="1" w:styleId="WW8Num3z0">
    <w:name w:val="WW8Num3z0"/>
    <w:qFormat/>
    <w:rsid w:val="00576F0C"/>
    <w:rPr>
      <w:rFonts w:ascii="Symbol" w:hAnsi="Symbol" w:cs="Symbol"/>
    </w:rPr>
  </w:style>
  <w:style w:type="character" w:customStyle="1" w:styleId="WW8Num3z1">
    <w:name w:val="WW8Num3z1"/>
    <w:qFormat/>
    <w:rsid w:val="00576F0C"/>
    <w:rPr>
      <w:rFonts w:ascii="Courier New" w:hAnsi="Courier New" w:cs="Courier New"/>
    </w:rPr>
  </w:style>
  <w:style w:type="character" w:customStyle="1" w:styleId="WW8Num3z2">
    <w:name w:val="WW8Num3z2"/>
    <w:qFormat/>
    <w:rsid w:val="00576F0C"/>
    <w:rPr>
      <w:rFonts w:ascii="Wingdings" w:hAnsi="Wingdings" w:cs="Wingdings"/>
    </w:rPr>
  </w:style>
  <w:style w:type="character" w:customStyle="1" w:styleId="WW8Num5z0">
    <w:name w:val="WW8Num5z0"/>
    <w:qFormat/>
    <w:rsid w:val="00576F0C"/>
    <w:rPr>
      <w:rFonts w:ascii="Wingdings" w:hAnsi="Wingdings" w:cs="Wingdings"/>
    </w:rPr>
  </w:style>
  <w:style w:type="character" w:customStyle="1" w:styleId="WW8Num5z1">
    <w:name w:val="WW8Num5z1"/>
    <w:qFormat/>
    <w:rsid w:val="00576F0C"/>
    <w:rPr>
      <w:rFonts w:ascii="Courier New" w:hAnsi="Courier New" w:cs="Courier New"/>
    </w:rPr>
  </w:style>
  <w:style w:type="character" w:customStyle="1" w:styleId="WW8Num5z3">
    <w:name w:val="WW8Num5z3"/>
    <w:qFormat/>
    <w:rsid w:val="00576F0C"/>
    <w:rPr>
      <w:rFonts w:ascii="Symbol" w:hAnsi="Symbol" w:cs="Symbol"/>
    </w:rPr>
  </w:style>
  <w:style w:type="character" w:customStyle="1" w:styleId="WW8Num6z0">
    <w:name w:val="WW8Num6z0"/>
    <w:qFormat/>
    <w:rsid w:val="00576F0C"/>
    <w:rPr>
      <w:rFonts w:ascii="Times New Roman" w:hAnsi="Times New Roman" w:cs="Times New Roman"/>
    </w:rPr>
  </w:style>
  <w:style w:type="character" w:customStyle="1" w:styleId="WW8Num7z0">
    <w:name w:val="WW8Num7z0"/>
    <w:qFormat/>
    <w:rsid w:val="00576F0C"/>
    <w:rPr>
      <w:rFonts w:ascii="Wingdings" w:hAnsi="Wingdings" w:cs="Wingdings"/>
      <w:color w:val="000000"/>
    </w:rPr>
  </w:style>
  <w:style w:type="character" w:customStyle="1" w:styleId="WW8Num7z1">
    <w:name w:val="WW8Num7z1"/>
    <w:qFormat/>
    <w:rsid w:val="00576F0C"/>
    <w:rPr>
      <w:rFonts w:ascii="Courier New" w:hAnsi="Courier New" w:cs="Courier New"/>
    </w:rPr>
  </w:style>
  <w:style w:type="character" w:customStyle="1" w:styleId="WW8Num7z2">
    <w:name w:val="WW8Num7z2"/>
    <w:qFormat/>
    <w:rsid w:val="00576F0C"/>
    <w:rPr>
      <w:rFonts w:ascii="Wingdings" w:hAnsi="Wingdings" w:cs="Wingdings"/>
    </w:rPr>
  </w:style>
  <w:style w:type="character" w:customStyle="1" w:styleId="WW8Num7z3">
    <w:name w:val="WW8Num7z3"/>
    <w:qFormat/>
    <w:rsid w:val="00576F0C"/>
    <w:rPr>
      <w:rFonts w:ascii="Symbol" w:hAnsi="Symbol" w:cs="Symbol"/>
    </w:rPr>
  </w:style>
  <w:style w:type="character" w:customStyle="1" w:styleId="WW8Num9z0">
    <w:name w:val="WW8Num9z0"/>
    <w:qFormat/>
    <w:rsid w:val="00576F0C"/>
    <w:rPr>
      <w:rFonts w:ascii="Wingdings" w:hAnsi="Wingdings" w:cs="Wingdings"/>
    </w:rPr>
  </w:style>
  <w:style w:type="character" w:customStyle="1" w:styleId="WW8Num9z1">
    <w:name w:val="WW8Num9z1"/>
    <w:qFormat/>
    <w:rsid w:val="00576F0C"/>
    <w:rPr>
      <w:rFonts w:ascii="Courier New" w:hAnsi="Courier New" w:cs="Courier New"/>
    </w:rPr>
  </w:style>
  <w:style w:type="character" w:customStyle="1" w:styleId="WW8Num9z3">
    <w:name w:val="WW8Num9z3"/>
    <w:qFormat/>
    <w:rsid w:val="00576F0C"/>
    <w:rPr>
      <w:rFonts w:ascii="Symbol" w:hAnsi="Symbol" w:cs="Symbol"/>
    </w:rPr>
  </w:style>
  <w:style w:type="character" w:customStyle="1" w:styleId="WW8Num10z0">
    <w:name w:val="WW8Num10z0"/>
    <w:qFormat/>
    <w:rsid w:val="00576F0C"/>
    <w:rPr>
      <w:rFonts w:ascii="Symbol" w:hAnsi="Symbol" w:cs="Symbol"/>
    </w:rPr>
  </w:style>
  <w:style w:type="character" w:customStyle="1" w:styleId="WW8Num10z1">
    <w:name w:val="WW8Num10z1"/>
    <w:qFormat/>
    <w:rsid w:val="00576F0C"/>
    <w:rPr>
      <w:rFonts w:ascii="Courier New" w:hAnsi="Courier New" w:cs="Courier New"/>
    </w:rPr>
  </w:style>
  <w:style w:type="character" w:customStyle="1" w:styleId="WW8Num10z2">
    <w:name w:val="WW8Num10z2"/>
    <w:qFormat/>
    <w:rsid w:val="00576F0C"/>
    <w:rPr>
      <w:rFonts w:ascii="Wingdings" w:hAnsi="Wingdings" w:cs="Wingdings"/>
    </w:rPr>
  </w:style>
  <w:style w:type="character" w:customStyle="1" w:styleId="WW8Num11z0">
    <w:name w:val="WW8Num11z0"/>
    <w:qFormat/>
    <w:rsid w:val="00576F0C"/>
    <w:rPr>
      <w:rFonts w:ascii="Wingdings" w:hAnsi="Wingdings" w:cs="Wingdings"/>
    </w:rPr>
  </w:style>
  <w:style w:type="character" w:customStyle="1" w:styleId="WW8Num11z1">
    <w:name w:val="WW8Num11z1"/>
    <w:qFormat/>
    <w:rsid w:val="00576F0C"/>
    <w:rPr>
      <w:rFonts w:ascii="Courier New" w:hAnsi="Courier New" w:cs="Courier New"/>
    </w:rPr>
  </w:style>
  <w:style w:type="character" w:customStyle="1" w:styleId="WW8Num11z3">
    <w:name w:val="WW8Num11z3"/>
    <w:qFormat/>
    <w:rsid w:val="00576F0C"/>
    <w:rPr>
      <w:rFonts w:ascii="Symbol" w:hAnsi="Symbol" w:cs="Symbol"/>
    </w:rPr>
  </w:style>
  <w:style w:type="character" w:customStyle="1" w:styleId="WW8Num12z0">
    <w:name w:val="WW8Num12z0"/>
    <w:qFormat/>
    <w:rsid w:val="00576F0C"/>
    <w:rPr>
      <w:rFonts w:ascii="Times New Roman" w:hAnsi="Times New Roman" w:cs="Times New Roman"/>
    </w:rPr>
  </w:style>
  <w:style w:type="character" w:customStyle="1" w:styleId="WW8Num12z1">
    <w:name w:val="WW8Num12z1"/>
    <w:qFormat/>
    <w:rsid w:val="00576F0C"/>
    <w:rPr>
      <w:rFonts w:ascii="Times New Roman" w:hAnsi="Times New Roman" w:cs="Times New Roman"/>
    </w:rPr>
  </w:style>
  <w:style w:type="character" w:customStyle="1" w:styleId="WW8Num13z0">
    <w:name w:val="WW8Num13z0"/>
    <w:qFormat/>
    <w:rsid w:val="00576F0C"/>
    <w:rPr>
      <w:rFonts w:ascii="Symbol" w:hAnsi="Symbol" w:cs="Symbol"/>
    </w:rPr>
  </w:style>
  <w:style w:type="character" w:customStyle="1" w:styleId="WW8Num13z1">
    <w:name w:val="WW8Num13z1"/>
    <w:qFormat/>
    <w:rsid w:val="00576F0C"/>
    <w:rPr>
      <w:rFonts w:ascii="Courier New" w:hAnsi="Courier New" w:cs="Courier New"/>
    </w:rPr>
  </w:style>
  <w:style w:type="character" w:customStyle="1" w:styleId="WW8Num13z2">
    <w:name w:val="WW8Num13z2"/>
    <w:qFormat/>
    <w:rsid w:val="00576F0C"/>
    <w:rPr>
      <w:rFonts w:ascii="Wingdings" w:hAnsi="Wingdings" w:cs="Wingdings"/>
    </w:rPr>
  </w:style>
  <w:style w:type="character" w:customStyle="1" w:styleId="WW8Num16z0">
    <w:name w:val="WW8Num16z0"/>
    <w:qFormat/>
    <w:rsid w:val="00576F0C"/>
  </w:style>
  <w:style w:type="character" w:customStyle="1" w:styleId="WW8Num17z0">
    <w:name w:val="WW8Num17z0"/>
    <w:qFormat/>
    <w:rsid w:val="00576F0C"/>
    <w:rPr>
      <w:rFonts w:ascii="Symbol" w:hAnsi="Symbol" w:cs="Symbol"/>
    </w:rPr>
  </w:style>
  <w:style w:type="character" w:customStyle="1" w:styleId="WW8Num17z1">
    <w:name w:val="WW8Num17z1"/>
    <w:qFormat/>
    <w:rsid w:val="00576F0C"/>
    <w:rPr>
      <w:rFonts w:ascii="Courier New" w:hAnsi="Courier New" w:cs="Courier New"/>
    </w:rPr>
  </w:style>
  <w:style w:type="character" w:customStyle="1" w:styleId="WW8Num17z2">
    <w:name w:val="WW8Num17z2"/>
    <w:qFormat/>
    <w:rsid w:val="00576F0C"/>
    <w:rPr>
      <w:rFonts w:ascii="Wingdings" w:hAnsi="Wingdings" w:cs="Wingdings"/>
    </w:rPr>
  </w:style>
  <w:style w:type="character" w:customStyle="1" w:styleId="WW8Num18z0">
    <w:name w:val="WW8Num18z0"/>
    <w:qFormat/>
    <w:rsid w:val="00576F0C"/>
    <w:rPr>
      <w:rFonts w:ascii="Symbol" w:hAnsi="Symbol" w:cs="Symbol"/>
    </w:rPr>
  </w:style>
  <w:style w:type="character" w:customStyle="1" w:styleId="WW8Num18z1">
    <w:name w:val="WW8Num18z1"/>
    <w:qFormat/>
    <w:rsid w:val="00576F0C"/>
    <w:rPr>
      <w:rFonts w:ascii="Courier New" w:hAnsi="Courier New" w:cs="Courier New"/>
    </w:rPr>
  </w:style>
  <w:style w:type="character" w:customStyle="1" w:styleId="WW8Num18z2">
    <w:name w:val="WW8Num18z2"/>
    <w:qFormat/>
    <w:rsid w:val="00576F0C"/>
    <w:rPr>
      <w:rFonts w:ascii="Wingdings" w:hAnsi="Wingdings" w:cs="Wingdings"/>
    </w:rPr>
  </w:style>
  <w:style w:type="character" w:customStyle="1" w:styleId="WW8Num19z0">
    <w:name w:val="WW8Num19z0"/>
    <w:qFormat/>
    <w:rsid w:val="00576F0C"/>
  </w:style>
  <w:style w:type="character" w:customStyle="1" w:styleId="WW8Num20z0">
    <w:name w:val="WW8Num20z0"/>
    <w:qFormat/>
    <w:rsid w:val="00576F0C"/>
    <w:rPr>
      <w:rFonts w:ascii="Times New Roman" w:hAnsi="Times New Roman" w:cs="Times New Roman"/>
      <w:color w:val="000000"/>
    </w:rPr>
  </w:style>
  <w:style w:type="character" w:customStyle="1" w:styleId="WW8Num20z1">
    <w:name w:val="WW8Num20z1"/>
    <w:qFormat/>
    <w:rsid w:val="00576F0C"/>
    <w:rPr>
      <w:rFonts w:ascii="Times New Roman" w:hAnsi="Times New Roman" w:cs="Times New Roman"/>
    </w:rPr>
  </w:style>
  <w:style w:type="character" w:customStyle="1" w:styleId="WW8Num21z0">
    <w:name w:val="WW8Num21z0"/>
    <w:qFormat/>
    <w:rsid w:val="00576F0C"/>
    <w:rPr>
      <w:b w:val="0"/>
      <w:bCs w:val="0"/>
    </w:rPr>
  </w:style>
  <w:style w:type="character" w:customStyle="1" w:styleId="14">
    <w:name w:val="Основной шрифт абзаца1"/>
    <w:qFormat/>
    <w:rsid w:val="00576F0C"/>
  </w:style>
  <w:style w:type="character" w:customStyle="1" w:styleId="ConsNormal">
    <w:name w:val="ConsNormal Знак"/>
    <w:qFormat/>
    <w:rsid w:val="00576F0C"/>
    <w:rPr>
      <w:rFonts w:ascii="Arial" w:hAnsi="Arial" w:cs="Arial"/>
      <w:lang w:val="ru-RU" w:bidi="ar-SA"/>
    </w:rPr>
  </w:style>
  <w:style w:type="character" w:customStyle="1" w:styleId="15">
    <w:name w:val="Основной текст1"/>
    <w:qFormat/>
    <w:rsid w:val="00576F0C"/>
    <w:rPr>
      <w:rFonts w:ascii="Times New Roman" w:hAnsi="Times New Roman" w:cs="Times New Roman"/>
      <w:strike w:val="0"/>
      <w:dstrike w:val="0"/>
      <w:color w:val="000000"/>
      <w:spacing w:val="0"/>
      <w:position w:val="0"/>
      <w:sz w:val="21"/>
      <w:u w:val="none"/>
      <w:effect w:val="none"/>
      <w:shd w:val="clear" w:color="auto" w:fill="FFFFFF"/>
      <w:vertAlign w:val="baseline"/>
      <w:lang w:val="ru-RU"/>
    </w:rPr>
  </w:style>
  <w:style w:type="character" w:customStyle="1" w:styleId="FontStyle12">
    <w:name w:val="Font Style12"/>
    <w:qFormat/>
    <w:rsid w:val="00576F0C"/>
    <w:rPr>
      <w:rFonts w:ascii="Arial" w:hAnsi="Arial" w:cs="Arial"/>
      <w:sz w:val="16"/>
    </w:rPr>
  </w:style>
  <w:style w:type="character" w:customStyle="1" w:styleId="blk">
    <w:name w:val="blk"/>
    <w:qFormat/>
    <w:rsid w:val="00576F0C"/>
  </w:style>
  <w:style w:type="character" w:customStyle="1" w:styleId="16">
    <w:name w:val="Основной текст Знак1"/>
    <w:basedOn w:val="a0"/>
    <w:link w:val="aff4"/>
    <w:qFormat/>
    <w:locked/>
    <w:rsid w:val="00576F0C"/>
    <w:rPr>
      <w:rFonts w:ascii="Times New Roman" w:eastAsia="Times New Roman" w:hAnsi="Times New Roman" w:cs="Times New Roman"/>
      <w:sz w:val="20"/>
      <w:szCs w:val="20"/>
      <w:lang w:eastAsia="ru-RU"/>
    </w:rPr>
  </w:style>
  <w:style w:type="character" w:styleId="aff5">
    <w:name w:val="FollowedHyperlink"/>
    <w:basedOn w:val="a0"/>
    <w:uiPriority w:val="99"/>
    <w:semiHidden/>
    <w:unhideWhenUsed/>
    <w:rsid w:val="00576F0C"/>
    <w:rPr>
      <w:color w:val="954F72" w:themeColor="followedHyperlink"/>
      <w:u w:val="single"/>
    </w:rPr>
  </w:style>
  <w:style w:type="character" w:customStyle="1" w:styleId="aff6">
    <w:name w:val="приложения Знак"/>
    <w:basedOn w:val="20"/>
    <w:link w:val="aff7"/>
    <w:qFormat/>
    <w:locked/>
    <w:rsid w:val="0037430E"/>
    <w:rPr>
      <w:rFonts w:ascii="Times New Roman" w:eastAsia="Times New Roman" w:hAnsi="Times New Roman" w:cs="Times New Roman"/>
      <w:b/>
      <w:bCs/>
      <w:iCs/>
      <w:sz w:val="24"/>
      <w:szCs w:val="28"/>
      <w:lang w:eastAsia="zh-CN"/>
    </w:rPr>
  </w:style>
  <w:style w:type="character" w:customStyle="1" w:styleId="aff8">
    <w:name w:val="ТИТУЛ Знак"/>
    <w:basedOn w:val="a0"/>
    <w:link w:val="aff9"/>
    <w:qFormat/>
    <w:locked/>
    <w:rsid w:val="00687442"/>
    <w:rPr>
      <w:b/>
      <w:caps/>
      <w:sz w:val="24"/>
      <w:szCs w:val="24"/>
    </w:rPr>
  </w:style>
  <w:style w:type="paragraph" w:styleId="aff">
    <w:name w:val="Title"/>
    <w:basedOn w:val="a"/>
    <w:next w:val="aff4"/>
    <w:link w:val="afe"/>
    <w:qFormat/>
    <w:pPr>
      <w:keepNext/>
      <w:spacing w:before="240" w:after="120"/>
    </w:pPr>
    <w:rPr>
      <w:rFonts w:ascii="PT Astra Serif" w:eastAsia="Tahoma" w:hAnsi="PT Astra Serif" w:cs="Noto Sans Devanagari"/>
      <w:sz w:val="28"/>
      <w:szCs w:val="28"/>
    </w:rPr>
  </w:style>
  <w:style w:type="paragraph" w:styleId="aff4">
    <w:name w:val="Body Text"/>
    <w:basedOn w:val="a"/>
    <w:link w:val="16"/>
    <w:pPr>
      <w:spacing w:after="140" w:line="276" w:lineRule="auto"/>
    </w:pPr>
  </w:style>
  <w:style w:type="paragraph" w:styleId="affa">
    <w:name w:val="List"/>
    <w:basedOn w:val="aff4"/>
    <w:rPr>
      <w:rFonts w:ascii="PT Astra Serif" w:hAnsi="PT Astra Serif" w:cs="Noto Sans Devanagari"/>
    </w:rPr>
  </w:style>
  <w:style w:type="paragraph" w:styleId="afa">
    <w:name w:val="caption"/>
    <w:basedOn w:val="a"/>
    <w:link w:val="af9"/>
    <w:qFormat/>
    <w:pPr>
      <w:suppressLineNumbers/>
      <w:spacing w:before="120" w:after="120"/>
    </w:pPr>
    <w:rPr>
      <w:rFonts w:ascii="PT Astra Serif" w:hAnsi="PT Astra Serif" w:cs="Noto Sans Devanagari"/>
      <w:i/>
      <w:iCs/>
      <w:sz w:val="24"/>
      <w:szCs w:val="24"/>
    </w:rPr>
  </w:style>
  <w:style w:type="paragraph" w:styleId="affb">
    <w:name w:val="index heading"/>
    <w:basedOn w:val="a"/>
    <w:qFormat/>
    <w:pPr>
      <w:suppressLineNumbers/>
    </w:pPr>
    <w:rPr>
      <w:rFonts w:ascii="PT Astra Serif" w:hAnsi="PT Astra Serif" w:cs="Noto Sans Devanagari"/>
    </w:rPr>
  </w:style>
  <w:style w:type="paragraph" w:customStyle="1" w:styleId="23">
    <w:name w:val="Обычный2"/>
    <w:qFormat/>
    <w:rsid w:val="00B928C9"/>
    <w:pPr>
      <w:widowControl w:val="0"/>
    </w:pPr>
    <w:rPr>
      <w:rFonts w:ascii="Arial" w:eastAsia="Times New Roman" w:hAnsi="Arial" w:cs="Times New Roman"/>
      <w:szCs w:val="20"/>
      <w:lang w:eastAsia="ru-RU"/>
    </w:rPr>
  </w:style>
  <w:style w:type="paragraph" w:customStyle="1" w:styleId="31">
    <w:name w:val="заголовок 3"/>
    <w:basedOn w:val="23"/>
    <w:next w:val="23"/>
    <w:qFormat/>
    <w:rsid w:val="00B928C9"/>
    <w:pPr>
      <w:keepNext/>
      <w:jc w:val="center"/>
    </w:pPr>
    <w:rPr>
      <w:rFonts w:ascii="Times New Roman" w:hAnsi="Times New Roman"/>
      <w:b/>
      <w:sz w:val="24"/>
    </w:rPr>
  </w:style>
  <w:style w:type="paragraph" w:customStyle="1" w:styleId="17">
    <w:name w:val="Обычный1"/>
    <w:qFormat/>
    <w:rsid w:val="00B928C9"/>
    <w:pPr>
      <w:widowControl w:val="0"/>
    </w:pPr>
    <w:rPr>
      <w:rFonts w:ascii="Arial" w:eastAsia="Times New Roman" w:hAnsi="Arial" w:cs="Times New Roman"/>
      <w:szCs w:val="20"/>
      <w:lang w:eastAsia="ru-RU"/>
    </w:rPr>
  </w:style>
  <w:style w:type="paragraph" w:styleId="affc">
    <w:name w:val="List Paragraph"/>
    <w:basedOn w:val="a"/>
    <w:qFormat/>
    <w:rsid w:val="00B928C9"/>
    <w:pPr>
      <w:ind w:left="720"/>
      <w:contextualSpacing/>
    </w:pPr>
  </w:style>
  <w:style w:type="paragraph" w:customStyle="1" w:styleId="24">
    <w:name w:val="заголовок 2"/>
    <w:basedOn w:val="23"/>
    <w:next w:val="23"/>
    <w:qFormat/>
    <w:rsid w:val="00B928C9"/>
    <w:pPr>
      <w:keepNext/>
      <w:jc w:val="center"/>
    </w:pPr>
    <w:rPr>
      <w:b/>
      <w:sz w:val="40"/>
    </w:rPr>
  </w:style>
  <w:style w:type="paragraph" w:styleId="a6">
    <w:name w:val="Body Text Indent"/>
    <w:basedOn w:val="a"/>
    <w:link w:val="a5"/>
    <w:uiPriority w:val="99"/>
    <w:semiHidden/>
    <w:unhideWhenUsed/>
    <w:rsid w:val="00B928C9"/>
    <w:pPr>
      <w:spacing w:after="120"/>
      <w:ind w:left="283"/>
    </w:pPr>
  </w:style>
  <w:style w:type="paragraph" w:styleId="a8">
    <w:name w:val="footnote text"/>
    <w:basedOn w:val="a"/>
    <w:link w:val="a7"/>
    <w:unhideWhenUsed/>
    <w:rsid w:val="00B928C9"/>
    <w:rPr>
      <w:lang w:val="x-none" w:eastAsia="x-none"/>
    </w:rPr>
  </w:style>
  <w:style w:type="paragraph" w:customStyle="1" w:styleId="affd">
    <w:name w:val="Колонтитул"/>
    <w:basedOn w:val="a"/>
    <w:qFormat/>
  </w:style>
  <w:style w:type="paragraph" w:customStyle="1" w:styleId="affe">
    <w:name w:val="Колонтитулы"/>
    <w:basedOn w:val="a"/>
    <w:qFormat/>
  </w:style>
  <w:style w:type="paragraph" w:styleId="aa">
    <w:name w:val="footer"/>
    <w:basedOn w:val="a"/>
    <w:link w:val="a9"/>
    <w:rsid w:val="00B928C9"/>
    <w:pPr>
      <w:tabs>
        <w:tab w:val="center" w:pos="4677"/>
        <w:tab w:val="right" w:pos="9355"/>
      </w:tabs>
    </w:pPr>
    <w:rPr>
      <w:lang w:val="x-none" w:eastAsia="x-none"/>
    </w:rPr>
  </w:style>
  <w:style w:type="paragraph" w:styleId="ae">
    <w:name w:val="annotation text"/>
    <w:basedOn w:val="a"/>
    <w:link w:val="ad"/>
    <w:uiPriority w:val="99"/>
    <w:semiHidden/>
    <w:unhideWhenUsed/>
    <w:qFormat/>
    <w:rsid w:val="00B928C9"/>
  </w:style>
  <w:style w:type="paragraph" w:styleId="af0">
    <w:name w:val="annotation subject"/>
    <w:basedOn w:val="ae"/>
    <w:next w:val="ae"/>
    <w:link w:val="af"/>
    <w:uiPriority w:val="99"/>
    <w:semiHidden/>
    <w:unhideWhenUsed/>
    <w:qFormat/>
    <w:rsid w:val="00B928C9"/>
    <w:rPr>
      <w:b/>
      <w:bCs/>
    </w:rPr>
  </w:style>
  <w:style w:type="paragraph" w:styleId="af2">
    <w:name w:val="Balloon Text"/>
    <w:basedOn w:val="a"/>
    <w:link w:val="af1"/>
    <w:semiHidden/>
    <w:unhideWhenUsed/>
    <w:qFormat/>
    <w:rsid w:val="00B928C9"/>
    <w:rPr>
      <w:rFonts w:ascii="Tahoma" w:hAnsi="Tahoma" w:cs="Tahoma"/>
      <w:sz w:val="16"/>
      <w:szCs w:val="16"/>
    </w:rPr>
  </w:style>
  <w:style w:type="paragraph" w:styleId="afff">
    <w:name w:val="No Spacing"/>
    <w:uiPriority w:val="1"/>
    <w:qFormat/>
    <w:rsid w:val="00B928C9"/>
    <w:rPr>
      <w:rFonts w:ascii="Times New Roman" w:eastAsia="Times New Roman" w:hAnsi="Times New Roman" w:cs="Times New Roman"/>
      <w:sz w:val="20"/>
      <w:szCs w:val="20"/>
      <w:lang w:eastAsia="ru-RU"/>
    </w:rPr>
  </w:style>
  <w:style w:type="paragraph" w:customStyle="1" w:styleId="TableParagraph">
    <w:name w:val="Table Paragraph"/>
    <w:basedOn w:val="a"/>
    <w:qFormat/>
    <w:rsid w:val="00B928C9"/>
    <w:pPr>
      <w:widowControl w:val="0"/>
    </w:pPr>
    <w:rPr>
      <w:rFonts w:asciiTheme="minorHAnsi" w:eastAsiaTheme="minorHAnsi" w:hAnsiTheme="minorHAnsi" w:cstheme="minorBidi"/>
      <w:sz w:val="22"/>
      <w:szCs w:val="22"/>
      <w:lang w:val="en-US" w:eastAsia="en-US"/>
    </w:rPr>
  </w:style>
  <w:style w:type="paragraph" w:customStyle="1" w:styleId="StyleFirstline127cm">
    <w:name w:val="Style First line:  127 cm"/>
    <w:basedOn w:val="a"/>
    <w:qFormat/>
    <w:pPr>
      <w:spacing w:before="120"/>
      <w:ind w:firstLine="720"/>
      <w:jc w:val="both"/>
    </w:pPr>
    <w:rPr>
      <w:rFonts w:ascii="Arial" w:hAnsi="Arial" w:cs="Arial"/>
      <w:lang w:eastAsia="en-US"/>
    </w:rPr>
  </w:style>
  <w:style w:type="paragraph" w:customStyle="1" w:styleId="5">
    <w:name w:val="5. Перечисление"/>
    <w:basedOn w:val="StyleFirstline127cm"/>
    <w:qFormat/>
    <w:pPr>
      <w:numPr>
        <w:numId w:val="2"/>
      </w:numPr>
      <w:tabs>
        <w:tab w:val="left" w:pos="0"/>
      </w:tabs>
      <w:spacing w:before="0" w:line="276" w:lineRule="auto"/>
      <w:ind w:left="0" w:firstLine="0"/>
    </w:pPr>
    <w:rPr>
      <w:rFonts w:ascii="Times New Roman" w:eastAsia="Calibri" w:hAnsi="Times New Roman" w:cs="Times New Roman"/>
      <w:sz w:val="24"/>
      <w:szCs w:val="22"/>
      <w:lang w:eastAsia="zh-CN"/>
    </w:rPr>
  </w:style>
  <w:style w:type="paragraph" w:customStyle="1" w:styleId="afff0">
    <w:name w:val="Таблица"/>
    <w:basedOn w:val="a"/>
    <w:link w:val="afff1"/>
    <w:qFormat/>
    <w:rsid w:val="00EC7F85"/>
    <w:pPr>
      <w:spacing w:line="276" w:lineRule="auto"/>
    </w:pPr>
    <w:rPr>
      <w:rFonts w:eastAsia="Calibri"/>
      <w:sz w:val="24"/>
      <w:szCs w:val="22"/>
      <w:lang w:eastAsia="en-US"/>
    </w:rPr>
  </w:style>
  <w:style w:type="paragraph" w:customStyle="1" w:styleId="msonormal0">
    <w:name w:val="msonormal"/>
    <w:basedOn w:val="a"/>
    <w:qFormat/>
    <w:rsid w:val="00576F0C"/>
    <w:pPr>
      <w:suppressAutoHyphens w:val="0"/>
      <w:spacing w:before="280" w:after="280"/>
    </w:pPr>
    <w:rPr>
      <w:sz w:val="24"/>
      <w:szCs w:val="24"/>
      <w:lang w:eastAsia="zh-CN"/>
    </w:rPr>
  </w:style>
  <w:style w:type="paragraph" w:styleId="afff2">
    <w:name w:val="Normal (Web)"/>
    <w:basedOn w:val="a"/>
    <w:semiHidden/>
    <w:unhideWhenUsed/>
    <w:qFormat/>
    <w:rsid w:val="00576F0C"/>
    <w:pPr>
      <w:suppressAutoHyphens w:val="0"/>
      <w:spacing w:before="280" w:after="280"/>
    </w:pPr>
    <w:rPr>
      <w:sz w:val="24"/>
      <w:szCs w:val="24"/>
      <w:lang w:eastAsia="zh-CN"/>
    </w:rPr>
  </w:style>
  <w:style w:type="paragraph" w:styleId="18">
    <w:name w:val="toc 1"/>
    <w:basedOn w:val="a"/>
    <w:next w:val="a"/>
    <w:autoRedefine/>
    <w:uiPriority w:val="39"/>
    <w:semiHidden/>
    <w:unhideWhenUsed/>
    <w:rsid w:val="00576F0C"/>
    <w:pPr>
      <w:widowControl w:val="0"/>
      <w:suppressAutoHyphens w:val="0"/>
      <w:spacing w:after="57"/>
    </w:pPr>
    <w:rPr>
      <w:rFonts w:ascii="Arial" w:hAnsi="Arial" w:cs="Arial"/>
      <w:sz w:val="18"/>
      <w:szCs w:val="18"/>
      <w:lang w:eastAsia="zh-CN"/>
    </w:rPr>
  </w:style>
  <w:style w:type="paragraph" w:styleId="25">
    <w:name w:val="toc 2"/>
    <w:basedOn w:val="a"/>
    <w:next w:val="a"/>
    <w:autoRedefine/>
    <w:uiPriority w:val="39"/>
    <w:semiHidden/>
    <w:unhideWhenUsed/>
    <w:rsid w:val="00576F0C"/>
    <w:pPr>
      <w:widowControl w:val="0"/>
      <w:suppressAutoHyphens w:val="0"/>
      <w:spacing w:after="57"/>
      <w:ind w:left="283"/>
    </w:pPr>
    <w:rPr>
      <w:rFonts w:ascii="Arial" w:hAnsi="Arial" w:cs="Arial"/>
      <w:sz w:val="18"/>
      <w:szCs w:val="18"/>
      <w:lang w:eastAsia="zh-CN"/>
    </w:rPr>
  </w:style>
  <w:style w:type="paragraph" w:styleId="32">
    <w:name w:val="toc 3"/>
    <w:basedOn w:val="a"/>
    <w:next w:val="a"/>
    <w:autoRedefine/>
    <w:uiPriority w:val="39"/>
    <w:semiHidden/>
    <w:unhideWhenUsed/>
    <w:rsid w:val="00576F0C"/>
    <w:pPr>
      <w:widowControl w:val="0"/>
      <w:suppressAutoHyphens w:val="0"/>
      <w:spacing w:after="57"/>
      <w:ind w:left="567"/>
    </w:pPr>
    <w:rPr>
      <w:rFonts w:ascii="Arial" w:hAnsi="Arial" w:cs="Arial"/>
      <w:sz w:val="18"/>
      <w:szCs w:val="18"/>
      <w:lang w:eastAsia="zh-CN"/>
    </w:rPr>
  </w:style>
  <w:style w:type="paragraph" w:styleId="41">
    <w:name w:val="toc 4"/>
    <w:basedOn w:val="a"/>
    <w:next w:val="a"/>
    <w:autoRedefine/>
    <w:uiPriority w:val="39"/>
    <w:semiHidden/>
    <w:unhideWhenUsed/>
    <w:rsid w:val="00576F0C"/>
    <w:pPr>
      <w:widowControl w:val="0"/>
      <w:suppressAutoHyphens w:val="0"/>
      <w:spacing w:after="57"/>
      <w:ind w:left="850"/>
    </w:pPr>
    <w:rPr>
      <w:rFonts w:ascii="Arial" w:hAnsi="Arial" w:cs="Arial"/>
      <w:sz w:val="18"/>
      <w:szCs w:val="18"/>
      <w:lang w:eastAsia="zh-CN"/>
    </w:rPr>
  </w:style>
  <w:style w:type="paragraph" w:styleId="52">
    <w:name w:val="toc 5"/>
    <w:basedOn w:val="a"/>
    <w:next w:val="a"/>
    <w:autoRedefine/>
    <w:uiPriority w:val="39"/>
    <w:semiHidden/>
    <w:unhideWhenUsed/>
    <w:rsid w:val="00576F0C"/>
    <w:pPr>
      <w:widowControl w:val="0"/>
      <w:suppressAutoHyphens w:val="0"/>
      <w:spacing w:after="57"/>
      <w:ind w:left="1134"/>
    </w:pPr>
    <w:rPr>
      <w:rFonts w:ascii="Arial" w:hAnsi="Arial" w:cs="Arial"/>
      <w:sz w:val="18"/>
      <w:szCs w:val="18"/>
      <w:lang w:eastAsia="zh-CN"/>
    </w:rPr>
  </w:style>
  <w:style w:type="paragraph" w:styleId="61">
    <w:name w:val="toc 6"/>
    <w:basedOn w:val="a"/>
    <w:next w:val="a"/>
    <w:autoRedefine/>
    <w:uiPriority w:val="39"/>
    <w:semiHidden/>
    <w:unhideWhenUsed/>
    <w:rsid w:val="00576F0C"/>
    <w:pPr>
      <w:widowControl w:val="0"/>
      <w:suppressAutoHyphens w:val="0"/>
      <w:spacing w:after="57"/>
      <w:ind w:left="1417"/>
    </w:pPr>
    <w:rPr>
      <w:rFonts w:ascii="Arial" w:hAnsi="Arial" w:cs="Arial"/>
      <w:sz w:val="18"/>
      <w:szCs w:val="18"/>
      <w:lang w:eastAsia="zh-CN"/>
    </w:rPr>
  </w:style>
  <w:style w:type="paragraph" w:styleId="71">
    <w:name w:val="toc 7"/>
    <w:basedOn w:val="a"/>
    <w:next w:val="a"/>
    <w:autoRedefine/>
    <w:uiPriority w:val="39"/>
    <w:semiHidden/>
    <w:unhideWhenUsed/>
    <w:rsid w:val="00576F0C"/>
    <w:pPr>
      <w:widowControl w:val="0"/>
      <w:suppressAutoHyphens w:val="0"/>
      <w:spacing w:after="57"/>
      <w:ind w:left="1701"/>
    </w:pPr>
    <w:rPr>
      <w:rFonts w:ascii="Arial" w:hAnsi="Arial" w:cs="Arial"/>
      <w:sz w:val="18"/>
      <w:szCs w:val="18"/>
      <w:lang w:eastAsia="zh-CN"/>
    </w:rPr>
  </w:style>
  <w:style w:type="paragraph" w:styleId="81">
    <w:name w:val="toc 8"/>
    <w:basedOn w:val="a"/>
    <w:next w:val="a"/>
    <w:autoRedefine/>
    <w:uiPriority w:val="39"/>
    <w:semiHidden/>
    <w:unhideWhenUsed/>
    <w:rsid w:val="00576F0C"/>
    <w:pPr>
      <w:widowControl w:val="0"/>
      <w:suppressAutoHyphens w:val="0"/>
      <w:spacing w:after="57"/>
      <w:ind w:left="1984"/>
    </w:pPr>
    <w:rPr>
      <w:rFonts w:ascii="Arial" w:hAnsi="Arial" w:cs="Arial"/>
      <w:sz w:val="18"/>
      <w:szCs w:val="18"/>
      <w:lang w:eastAsia="zh-CN"/>
    </w:rPr>
  </w:style>
  <w:style w:type="paragraph" w:styleId="91">
    <w:name w:val="toc 9"/>
    <w:basedOn w:val="a"/>
    <w:next w:val="a"/>
    <w:autoRedefine/>
    <w:uiPriority w:val="39"/>
    <w:semiHidden/>
    <w:unhideWhenUsed/>
    <w:rsid w:val="00576F0C"/>
    <w:pPr>
      <w:widowControl w:val="0"/>
      <w:suppressAutoHyphens w:val="0"/>
      <w:spacing w:after="57"/>
      <w:ind w:left="2268"/>
    </w:pPr>
    <w:rPr>
      <w:rFonts w:ascii="Arial" w:hAnsi="Arial" w:cs="Arial"/>
      <w:sz w:val="18"/>
      <w:szCs w:val="18"/>
      <w:lang w:eastAsia="zh-CN"/>
    </w:rPr>
  </w:style>
  <w:style w:type="paragraph" w:styleId="af8">
    <w:name w:val="header"/>
    <w:basedOn w:val="a"/>
    <w:link w:val="af7"/>
    <w:unhideWhenUsed/>
    <w:rsid w:val="00576F0C"/>
    <w:pPr>
      <w:tabs>
        <w:tab w:val="center" w:pos="4677"/>
        <w:tab w:val="right" w:pos="9355"/>
      </w:tabs>
      <w:suppressAutoHyphens w:val="0"/>
    </w:pPr>
    <w:rPr>
      <w:sz w:val="24"/>
      <w:szCs w:val="24"/>
      <w:lang w:eastAsia="zh-CN"/>
    </w:rPr>
  </w:style>
  <w:style w:type="paragraph" w:styleId="afff3">
    <w:name w:val="table of figures"/>
    <w:basedOn w:val="a"/>
    <w:next w:val="a"/>
    <w:uiPriority w:val="99"/>
    <w:semiHidden/>
    <w:unhideWhenUsed/>
    <w:rsid w:val="00576F0C"/>
    <w:pPr>
      <w:widowControl w:val="0"/>
      <w:suppressAutoHyphens w:val="0"/>
    </w:pPr>
    <w:rPr>
      <w:rFonts w:ascii="Arial" w:hAnsi="Arial" w:cs="Arial"/>
      <w:sz w:val="18"/>
      <w:szCs w:val="18"/>
      <w:lang w:eastAsia="zh-CN"/>
    </w:rPr>
  </w:style>
  <w:style w:type="paragraph" w:styleId="afc">
    <w:name w:val="endnote text"/>
    <w:basedOn w:val="a"/>
    <w:link w:val="afb"/>
    <w:uiPriority w:val="99"/>
    <w:semiHidden/>
    <w:unhideWhenUsed/>
    <w:rsid w:val="00576F0C"/>
    <w:pPr>
      <w:widowControl w:val="0"/>
      <w:suppressAutoHyphens w:val="0"/>
    </w:pPr>
    <w:rPr>
      <w:rFonts w:ascii="Arial" w:hAnsi="Arial" w:cs="Arial"/>
      <w:szCs w:val="18"/>
      <w:lang w:eastAsia="zh-CN"/>
    </w:rPr>
  </w:style>
  <w:style w:type="paragraph" w:styleId="aff1">
    <w:name w:val="Subtitle"/>
    <w:basedOn w:val="a"/>
    <w:next w:val="a"/>
    <w:link w:val="aff0"/>
    <w:uiPriority w:val="11"/>
    <w:qFormat/>
    <w:rsid w:val="00576F0C"/>
    <w:pPr>
      <w:widowControl w:val="0"/>
      <w:suppressAutoHyphens w:val="0"/>
      <w:spacing w:before="200" w:after="200"/>
    </w:pPr>
    <w:rPr>
      <w:rFonts w:ascii="Arial" w:hAnsi="Arial" w:cs="Arial"/>
      <w:sz w:val="24"/>
      <w:szCs w:val="24"/>
      <w:lang w:eastAsia="zh-CN"/>
    </w:rPr>
  </w:style>
  <w:style w:type="paragraph" w:styleId="22">
    <w:name w:val="Quote"/>
    <w:basedOn w:val="a"/>
    <w:next w:val="a"/>
    <w:link w:val="21"/>
    <w:uiPriority w:val="29"/>
    <w:qFormat/>
    <w:rsid w:val="00576F0C"/>
    <w:pPr>
      <w:widowControl w:val="0"/>
      <w:suppressAutoHyphens w:val="0"/>
      <w:ind w:left="720" w:right="720"/>
    </w:pPr>
    <w:rPr>
      <w:rFonts w:ascii="Arial" w:hAnsi="Arial" w:cs="Arial"/>
      <w:i/>
      <w:sz w:val="18"/>
      <w:szCs w:val="18"/>
      <w:lang w:eastAsia="zh-CN"/>
    </w:rPr>
  </w:style>
  <w:style w:type="paragraph" w:styleId="aff3">
    <w:name w:val="Intense Quote"/>
    <w:basedOn w:val="a"/>
    <w:next w:val="a"/>
    <w:link w:val="aff2"/>
    <w:uiPriority w:val="30"/>
    <w:qFormat/>
    <w:rsid w:val="00576F0C"/>
    <w:pPr>
      <w:widowControl w:val="0"/>
      <w:pBdr>
        <w:top w:val="single" w:sz="4" w:space="5" w:color="FFFFFF"/>
        <w:left w:val="single" w:sz="4" w:space="10" w:color="FFFFFF"/>
        <w:bottom w:val="single" w:sz="4" w:space="5" w:color="FFFFFF"/>
        <w:right w:val="single" w:sz="4" w:space="10" w:color="FFFFFF"/>
      </w:pBdr>
      <w:shd w:val="clear" w:color="auto" w:fill="F2F2F2"/>
      <w:suppressAutoHyphens w:val="0"/>
      <w:ind w:left="720" w:right="720"/>
    </w:pPr>
    <w:rPr>
      <w:rFonts w:ascii="Arial" w:hAnsi="Arial" w:cs="Arial"/>
      <w:i/>
      <w:sz w:val="18"/>
      <w:szCs w:val="18"/>
      <w:lang w:eastAsia="zh-CN"/>
    </w:rPr>
  </w:style>
  <w:style w:type="paragraph" w:styleId="afff4">
    <w:name w:val="TOC Heading"/>
    <w:uiPriority w:val="39"/>
    <w:semiHidden/>
    <w:unhideWhenUsed/>
    <w:qFormat/>
    <w:rsid w:val="00576F0C"/>
    <w:pPr>
      <w:suppressAutoHyphens w:val="0"/>
    </w:pPr>
    <w:rPr>
      <w:rFonts w:ascii="Times New Roman" w:eastAsia="Times New Roman" w:hAnsi="Times New Roman" w:cs="Times New Roman"/>
      <w:sz w:val="20"/>
      <w:szCs w:val="20"/>
      <w:lang w:eastAsia="zh-CN"/>
    </w:rPr>
  </w:style>
  <w:style w:type="paragraph" w:customStyle="1" w:styleId="19">
    <w:name w:val="Указатель1"/>
    <w:basedOn w:val="a"/>
    <w:qFormat/>
    <w:rsid w:val="00576F0C"/>
    <w:pPr>
      <w:widowControl w:val="0"/>
      <w:suppressLineNumbers/>
      <w:suppressAutoHyphens w:val="0"/>
    </w:pPr>
    <w:rPr>
      <w:rFonts w:ascii="PT Astra Serif" w:hAnsi="PT Astra Serif" w:cs="Noto Sans Devanagari"/>
      <w:sz w:val="18"/>
      <w:szCs w:val="18"/>
      <w:lang w:eastAsia="zh-CN"/>
    </w:rPr>
  </w:style>
  <w:style w:type="paragraph" w:customStyle="1" w:styleId="ConsNormal0">
    <w:name w:val="ConsNormal"/>
    <w:qFormat/>
    <w:rsid w:val="00576F0C"/>
    <w:pPr>
      <w:suppressAutoHyphens w:val="0"/>
      <w:ind w:right="19772" w:firstLine="720"/>
    </w:pPr>
    <w:rPr>
      <w:rFonts w:ascii="Arial" w:eastAsia="Times New Roman" w:hAnsi="Arial" w:cs="Arial"/>
      <w:sz w:val="20"/>
      <w:szCs w:val="20"/>
      <w:lang w:eastAsia="zh-CN"/>
    </w:rPr>
  </w:style>
  <w:style w:type="paragraph" w:customStyle="1" w:styleId="1a">
    <w:name w:val="Знак1"/>
    <w:basedOn w:val="a"/>
    <w:qFormat/>
    <w:rsid w:val="00576F0C"/>
    <w:pPr>
      <w:widowControl w:val="0"/>
      <w:suppressAutoHyphens w:val="0"/>
      <w:spacing w:after="160" w:line="240" w:lineRule="exact"/>
      <w:jc w:val="right"/>
    </w:pPr>
    <w:rPr>
      <w:rFonts w:ascii="Arial" w:hAnsi="Arial" w:cs="Arial"/>
      <w:lang w:val="en-GB" w:eastAsia="zh-CN"/>
    </w:rPr>
  </w:style>
  <w:style w:type="paragraph" w:customStyle="1" w:styleId="afff5">
    <w:name w:val="Знак"/>
    <w:basedOn w:val="a"/>
    <w:qFormat/>
    <w:rsid w:val="00576F0C"/>
    <w:pPr>
      <w:suppressAutoHyphens w:val="0"/>
      <w:spacing w:before="280" w:after="280"/>
    </w:pPr>
    <w:rPr>
      <w:rFonts w:ascii="Tahoma" w:hAnsi="Tahoma"/>
      <w:lang w:val="en-US" w:eastAsia="zh-CN"/>
    </w:rPr>
  </w:style>
  <w:style w:type="paragraph" w:customStyle="1" w:styleId="33">
    <w:name w:val="Знак3 Знак Знак Знак Знак Знак"/>
    <w:basedOn w:val="a"/>
    <w:qFormat/>
    <w:rsid w:val="00576F0C"/>
    <w:pPr>
      <w:widowControl w:val="0"/>
      <w:suppressAutoHyphens w:val="0"/>
      <w:spacing w:after="160" w:line="240" w:lineRule="exact"/>
      <w:jc w:val="right"/>
    </w:pPr>
    <w:rPr>
      <w:rFonts w:ascii="Arial" w:hAnsi="Arial" w:cs="Arial"/>
      <w:lang w:val="en-GB" w:eastAsia="zh-CN"/>
    </w:rPr>
  </w:style>
  <w:style w:type="paragraph" w:customStyle="1" w:styleId="210">
    <w:name w:val="Основной текст с отступом 21"/>
    <w:basedOn w:val="a"/>
    <w:qFormat/>
    <w:rsid w:val="00576F0C"/>
    <w:pPr>
      <w:suppressAutoHyphens w:val="0"/>
      <w:spacing w:after="120"/>
      <w:ind w:firstLine="720"/>
      <w:jc w:val="both"/>
    </w:pPr>
    <w:rPr>
      <w:rFonts w:ascii="Arial" w:hAnsi="Arial"/>
      <w:sz w:val="24"/>
      <w:szCs w:val="24"/>
      <w:lang w:eastAsia="zh-CN"/>
    </w:rPr>
  </w:style>
  <w:style w:type="paragraph" w:customStyle="1" w:styleId="10">
    <w:name w:val="Маркированный список1"/>
    <w:basedOn w:val="a"/>
    <w:qFormat/>
    <w:rsid w:val="00576F0C"/>
    <w:pPr>
      <w:numPr>
        <w:numId w:val="7"/>
      </w:numPr>
      <w:suppressAutoHyphens w:val="0"/>
      <w:contextualSpacing/>
    </w:pPr>
    <w:rPr>
      <w:rFonts w:eastAsia="Calibri"/>
      <w:sz w:val="24"/>
      <w:szCs w:val="24"/>
      <w:lang w:eastAsia="zh-CN"/>
    </w:rPr>
  </w:style>
  <w:style w:type="paragraph" w:customStyle="1" w:styleId="1b">
    <w:name w:val="Знак Знак1 Знак Знак Знак Знак Знак Знак Знак Знак Знак"/>
    <w:basedOn w:val="a"/>
    <w:qFormat/>
    <w:rsid w:val="00576F0C"/>
    <w:pPr>
      <w:widowControl w:val="0"/>
      <w:suppressAutoHyphens w:val="0"/>
      <w:spacing w:after="160" w:line="240" w:lineRule="exact"/>
      <w:jc w:val="right"/>
    </w:pPr>
    <w:rPr>
      <w:rFonts w:ascii="Arial" w:hAnsi="Arial" w:cs="Arial"/>
      <w:lang w:val="en-GB" w:eastAsia="zh-CN"/>
    </w:rPr>
  </w:style>
  <w:style w:type="paragraph" w:customStyle="1" w:styleId="26">
    <w:name w:val="Знак Знак2"/>
    <w:basedOn w:val="a"/>
    <w:qFormat/>
    <w:rsid w:val="00576F0C"/>
    <w:pPr>
      <w:widowControl w:val="0"/>
      <w:suppressAutoHyphens w:val="0"/>
      <w:spacing w:after="160" w:line="240" w:lineRule="exact"/>
      <w:jc w:val="right"/>
    </w:pPr>
    <w:rPr>
      <w:rFonts w:ascii="Arial" w:hAnsi="Arial" w:cs="Arial"/>
      <w:lang w:val="en-GB" w:eastAsia="zh-CN"/>
    </w:rPr>
  </w:style>
  <w:style w:type="paragraph" w:customStyle="1" w:styleId="afff6">
    <w:name w:val="Знак Знак Знак Знак Знак Знак Знак"/>
    <w:basedOn w:val="a"/>
    <w:qFormat/>
    <w:rsid w:val="00576F0C"/>
    <w:pPr>
      <w:widowControl w:val="0"/>
      <w:suppressAutoHyphens w:val="0"/>
      <w:spacing w:after="160" w:line="240" w:lineRule="exact"/>
      <w:jc w:val="right"/>
    </w:pPr>
    <w:rPr>
      <w:rFonts w:ascii="Arial" w:hAnsi="Arial" w:cs="Arial"/>
      <w:lang w:val="en-GB" w:eastAsia="zh-CN"/>
    </w:rPr>
  </w:style>
  <w:style w:type="paragraph" w:customStyle="1" w:styleId="user1">
    <w:name w:val="Содержимое таблицы (user)"/>
    <w:basedOn w:val="a"/>
    <w:qFormat/>
    <w:rsid w:val="00576F0C"/>
    <w:pPr>
      <w:widowControl w:val="0"/>
      <w:suppressLineNumbers/>
      <w:suppressAutoHyphens w:val="0"/>
    </w:pPr>
    <w:rPr>
      <w:rFonts w:ascii="Arial" w:hAnsi="Arial" w:cs="Arial"/>
      <w:sz w:val="18"/>
      <w:szCs w:val="18"/>
      <w:lang w:eastAsia="zh-CN"/>
    </w:rPr>
  </w:style>
  <w:style w:type="paragraph" w:customStyle="1" w:styleId="user2">
    <w:name w:val="Заголовок таблицы (user)"/>
    <w:basedOn w:val="user1"/>
    <w:qFormat/>
    <w:rsid w:val="00576F0C"/>
    <w:pPr>
      <w:jc w:val="center"/>
    </w:pPr>
    <w:rPr>
      <w:b/>
      <w:bCs/>
    </w:rPr>
  </w:style>
  <w:style w:type="paragraph" w:customStyle="1" w:styleId="user3">
    <w:name w:val="Содержимое врезки (user)"/>
    <w:basedOn w:val="a"/>
    <w:qFormat/>
    <w:rsid w:val="00576F0C"/>
    <w:pPr>
      <w:widowControl w:val="0"/>
      <w:suppressAutoHyphens w:val="0"/>
    </w:pPr>
    <w:rPr>
      <w:rFonts w:ascii="Arial" w:hAnsi="Arial" w:cs="Arial"/>
      <w:sz w:val="18"/>
      <w:szCs w:val="18"/>
      <w:lang w:eastAsia="zh-CN"/>
    </w:rPr>
  </w:style>
  <w:style w:type="paragraph" w:customStyle="1" w:styleId="330">
    <w:name w:val="3. Подпункт 3 уровня"/>
    <w:basedOn w:val="affc"/>
    <w:qFormat/>
    <w:rsid w:val="0037430E"/>
    <w:pPr>
      <w:tabs>
        <w:tab w:val="left" w:pos="360"/>
        <w:tab w:val="left" w:pos="426"/>
      </w:tabs>
      <w:spacing w:line="276" w:lineRule="auto"/>
      <w:jc w:val="both"/>
    </w:pPr>
    <w:rPr>
      <w:rFonts w:eastAsia="Calibri"/>
      <w:sz w:val="24"/>
      <w:lang w:val="x-none" w:eastAsia="ar-SA"/>
    </w:rPr>
  </w:style>
  <w:style w:type="paragraph" w:customStyle="1" w:styleId="27">
    <w:name w:val="2. Пункт договора"/>
    <w:basedOn w:val="a"/>
    <w:qFormat/>
    <w:rsid w:val="0037430E"/>
    <w:pPr>
      <w:tabs>
        <w:tab w:val="left" w:pos="0"/>
      </w:tabs>
      <w:spacing w:line="276" w:lineRule="auto"/>
      <w:ind w:firstLine="709"/>
      <w:jc w:val="both"/>
    </w:pPr>
    <w:rPr>
      <w:sz w:val="24"/>
      <w:szCs w:val="24"/>
    </w:rPr>
  </w:style>
  <w:style w:type="paragraph" w:customStyle="1" w:styleId="aff7">
    <w:name w:val="приложения"/>
    <w:basedOn w:val="2"/>
    <w:link w:val="aff6"/>
    <w:qFormat/>
    <w:rsid w:val="0037430E"/>
    <w:pPr>
      <w:widowControl/>
      <w:tabs>
        <w:tab w:val="left" w:pos="0"/>
      </w:tabs>
      <w:suppressAutoHyphens/>
      <w:spacing w:before="0" w:after="240" w:line="276" w:lineRule="auto"/>
      <w:jc w:val="right"/>
    </w:pPr>
    <w:rPr>
      <w:rFonts w:ascii="Times New Roman" w:eastAsia="Times New Roman" w:hAnsi="Times New Roman" w:cs="Times New Roman"/>
      <w:b/>
      <w:bCs/>
      <w:iCs/>
      <w:sz w:val="24"/>
      <w:szCs w:val="28"/>
      <w:lang w:eastAsia="en-US"/>
    </w:rPr>
  </w:style>
  <w:style w:type="paragraph" w:customStyle="1" w:styleId="42">
    <w:name w:val="4 пункт"/>
    <w:basedOn w:val="a"/>
    <w:qFormat/>
    <w:rsid w:val="0037430E"/>
    <w:pPr>
      <w:tabs>
        <w:tab w:val="left" w:pos="0"/>
      </w:tabs>
      <w:spacing w:line="276" w:lineRule="auto"/>
      <w:ind w:firstLine="709"/>
      <w:jc w:val="both"/>
    </w:pPr>
    <w:rPr>
      <w:sz w:val="24"/>
      <w:szCs w:val="24"/>
    </w:rPr>
  </w:style>
  <w:style w:type="paragraph" w:customStyle="1" w:styleId="aff9">
    <w:name w:val="ТИТУЛ"/>
    <w:basedOn w:val="a"/>
    <w:link w:val="aff8"/>
    <w:qFormat/>
    <w:rsid w:val="00687442"/>
    <w:pPr>
      <w:spacing w:line="276" w:lineRule="auto"/>
      <w:jc w:val="center"/>
    </w:pPr>
    <w:rPr>
      <w:rFonts w:asciiTheme="minorHAnsi" w:eastAsiaTheme="minorHAnsi" w:hAnsiTheme="minorHAnsi" w:cstheme="minorBidi"/>
      <w:b/>
      <w:caps/>
      <w:sz w:val="24"/>
      <w:szCs w:val="24"/>
      <w:lang w:eastAsia="en-US"/>
    </w:rPr>
  </w:style>
  <w:style w:type="numbering" w:customStyle="1" w:styleId="afff7">
    <w:name w:val="Без списка"/>
    <w:uiPriority w:val="99"/>
    <w:semiHidden/>
    <w:unhideWhenUsed/>
    <w:qFormat/>
  </w:style>
  <w:style w:type="numbering" w:customStyle="1" w:styleId="1c">
    <w:name w:val="Нет списка1"/>
    <w:uiPriority w:val="99"/>
    <w:semiHidden/>
    <w:unhideWhenUsed/>
    <w:qFormat/>
    <w:rsid w:val="00576F0C"/>
  </w:style>
  <w:style w:type="table" w:styleId="afff8">
    <w:name w:val="Table Grid"/>
    <w:basedOn w:val="a1"/>
    <w:uiPriority w:val="59"/>
    <w:rsid w:val="00B92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uiPriority w:val="59"/>
    <w:rsid w:val="00B92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uiPriority w:val="59"/>
    <w:rsid w:val="00576F0C"/>
    <w:rPr>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Таблица простая 11"/>
    <w:basedOn w:val="a1"/>
    <w:uiPriority w:val="59"/>
    <w:rsid w:val="00576F0C"/>
    <w:rPr>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sz w:val="22"/>
        <w:szCs w:val="22"/>
      </w:rPr>
    </w:tblStylePr>
    <w:tblStylePr w:type="lastRow">
      <w:rPr>
        <w:b/>
        <w:sz w:val="22"/>
        <w:szCs w:val="22"/>
      </w:rPr>
    </w:tblStylePr>
    <w:tblStylePr w:type="firstCol">
      <w:rPr>
        <w:b/>
        <w:sz w:val="22"/>
        <w:szCs w:val="22"/>
      </w:rPr>
    </w:tblStylePr>
    <w:tblStylePr w:type="lastCol">
      <w:rPr>
        <w:b/>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
    <w:name w:val="Таблица простая 21"/>
    <w:basedOn w:val="a1"/>
    <w:uiPriority w:val="59"/>
    <w:rsid w:val="00576F0C"/>
    <w:rPr>
      <w:sz w:val="20"/>
      <w:szCs w:val="20"/>
      <w:lang w:eastAsia="ru-RU"/>
    </w:rPr>
    <w:tblPr>
      <w:tblBorders>
        <w:top w:val="single" w:sz="4" w:space="0" w:color="000000"/>
        <w:bottom w:val="single" w:sz="4" w:space="0" w:color="000000"/>
      </w:tblBorders>
    </w:tblPr>
    <w:tblStylePr w:type="firstRow">
      <w:rPr>
        <w:b/>
        <w:sz w:val="22"/>
        <w:szCs w:val="22"/>
      </w:rPr>
      <w:tblPr/>
      <w:tcPr>
        <w:tcBorders>
          <w:top w:val="single" w:sz="4" w:space="0" w:color="000000"/>
          <w:bottom w:val="single" w:sz="4" w:space="0" w:color="000000"/>
        </w:tcBorders>
      </w:tcPr>
    </w:tblStylePr>
    <w:tblStylePr w:type="lastRow">
      <w:rPr>
        <w:b/>
        <w:sz w:val="22"/>
        <w:szCs w:val="22"/>
      </w:rPr>
    </w:tblStylePr>
    <w:tblStylePr w:type="firstCol">
      <w:rPr>
        <w:b/>
        <w:sz w:val="22"/>
        <w:szCs w:val="22"/>
      </w:rPr>
    </w:tblStylePr>
    <w:tblStylePr w:type="lastCol">
      <w:rPr>
        <w:b/>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576F0C"/>
    <w:rPr>
      <w:sz w:val="20"/>
      <w:szCs w:val="20"/>
      <w:lang w:eastAsia="ru-RU"/>
    </w:rPr>
    <w:tblPr>
      <w:tblStyleRowBandSize w:val="1"/>
      <w:tblStyleColBandSize w:val="1"/>
    </w:tblPr>
    <w:tblStylePr w:type="firstRow">
      <w:rPr>
        <w:b/>
        <w:caps/>
      </w:rPr>
      <w:tblPr/>
      <w:tcPr>
        <w:tcBorders>
          <w:top w:val="none" w:sz="0" w:space="0" w:color="auto"/>
          <w:left w:val="none" w:sz="0" w:space="0" w:color="auto"/>
          <w:bottom w:val="single" w:sz="4" w:space="0" w:color="404040"/>
          <w:right w:val="none" w:sz="0" w:space="0" w:color="auto"/>
        </w:tcBorders>
      </w:tcPr>
    </w:tblStylePr>
    <w:tblStylePr w:type="lastRow">
      <w:rPr>
        <w:b/>
        <w:caps/>
      </w:rPr>
    </w:tblStylePr>
    <w:tblStylePr w:type="firstCol">
      <w:rPr>
        <w:b/>
        <w:caps/>
      </w:rPr>
      <w:tblPr/>
      <w:tcPr>
        <w:tcBorders>
          <w:top w:val="none" w:sz="0" w:space="0" w:color="auto"/>
          <w:left w:val="none" w:sz="0" w:space="0" w:color="auto"/>
          <w:bottom w:val="none" w:sz="0" w:space="0" w:color="auto"/>
          <w:right w:val="single" w:sz="4" w:space="0" w:color="404040"/>
        </w:tcBorders>
      </w:tcPr>
    </w:tblStylePr>
    <w:tblStylePr w:type="lastCol">
      <w:rPr>
        <w:b/>
        <w:caps/>
      </w:rPr>
    </w:tblStylePr>
    <w:tblStylePr w:type="band1Vert">
      <w:rPr>
        <w:sz w:val="22"/>
        <w:szCs w:val="22"/>
      </w:rPr>
      <w:tblPr/>
      <w:tcPr>
        <w:shd w:val="clear" w:color="auto" w:fill="F2F2F2"/>
      </w:tcPr>
    </w:tblStylePr>
    <w:tblStylePr w:type="band1Horz">
      <w:rPr>
        <w:sz w:val="22"/>
        <w:szCs w:val="22"/>
      </w:rPr>
      <w:tblPr/>
      <w:tcPr>
        <w:shd w:val="clear" w:color="auto" w:fill="F2F2F2"/>
      </w:tcPr>
    </w:tblStylePr>
  </w:style>
  <w:style w:type="table" w:customStyle="1" w:styleId="410">
    <w:name w:val="Таблица простая 41"/>
    <w:basedOn w:val="a1"/>
    <w:uiPriority w:val="99"/>
    <w:rsid w:val="00576F0C"/>
    <w:rPr>
      <w:sz w:val="20"/>
      <w:szCs w:val="20"/>
      <w:lang w:eastAsia="ru-RU"/>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szCs w:val="22"/>
      </w:rPr>
      <w:tblPr/>
      <w:tcPr>
        <w:shd w:val="clear" w:color="auto" w:fill="F2F2F2"/>
      </w:tcPr>
    </w:tblStylePr>
    <w:tblStylePr w:type="band1Horz">
      <w:rPr>
        <w:sz w:val="22"/>
        <w:szCs w:val="22"/>
      </w:rPr>
      <w:tblPr/>
      <w:tcPr>
        <w:shd w:val="clear" w:color="auto" w:fill="F2F2F2"/>
      </w:tcPr>
    </w:tblStylePr>
  </w:style>
  <w:style w:type="table" w:customStyle="1" w:styleId="510">
    <w:name w:val="Таблица простая 51"/>
    <w:basedOn w:val="a1"/>
    <w:uiPriority w:val="99"/>
    <w:rsid w:val="00576F0C"/>
    <w:rPr>
      <w:sz w:val="20"/>
      <w:szCs w:val="20"/>
      <w:lang w:eastAsia="ru-RU"/>
    </w:rPr>
    <w:tblPr>
      <w:tblStyleRowBandSize w:val="1"/>
      <w:tblStyleColBandSize w:val="1"/>
    </w:tblPr>
    <w:tblStylePr w:type="firstRow">
      <w:rPr>
        <w:i/>
      </w:rPr>
      <w:tblPr/>
      <w:tcPr>
        <w:tcBorders>
          <w:left w:val="none" w:sz="0" w:space="0" w:color="auto"/>
          <w:bottom w:val="single" w:sz="4" w:space="0" w:color="404040"/>
          <w:right w:val="none" w:sz="0" w:space="0" w:color="auto"/>
        </w:tcBorders>
        <w:shd w:val="clear" w:color="auto" w:fill="auto"/>
      </w:tcPr>
    </w:tblStylePr>
    <w:tblStylePr w:type="lastRow">
      <w:rPr>
        <w:i/>
      </w:rPr>
      <w:tblPr/>
      <w:tcPr>
        <w:tcBorders>
          <w:top w:val="single" w:sz="4" w:space="0" w:color="404040"/>
          <w:left w:val="none" w:sz="0" w:space="0" w:color="auto"/>
          <w:right w:val="none" w:sz="0" w:space="0" w:color="auto"/>
        </w:tcBorders>
        <w:shd w:val="clear" w:color="auto" w:fill="auto"/>
      </w:tcPr>
    </w:tblStylePr>
    <w:tblStylePr w:type="firstCol">
      <w:pPr>
        <w:jc w:val="right"/>
      </w:pPr>
      <w:rPr>
        <w:i/>
      </w:rPr>
      <w:tblPr/>
      <w:tcPr>
        <w:tcBorders>
          <w:right w:val="single" w:sz="4" w:space="0" w:color="404040"/>
        </w:tcBorders>
        <w:shd w:val="clear" w:color="auto" w:fill="auto"/>
      </w:tcPr>
    </w:tblStylePr>
    <w:tblStylePr w:type="lastCol">
      <w:rPr>
        <w:i/>
      </w:rPr>
      <w:tblPr/>
      <w:tcPr>
        <w:tcBorders>
          <w:left w:val="single" w:sz="4" w:space="0" w:color="404040"/>
        </w:tcBorders>
        <w:shd w:val="clear" w:color="auto" w:fill="auto"/>
      </w:tcPr>
    </w:tblStylePr>
    <w:tblStylePr w:type="band1Vert">
      <w:rPr>
        <w:sz w:val="22"/>
        <w:szCs w:val="22"/>
      </w:rPr>
      <w:tblPr/>
      <w:tcPr>
        <w:shd w:val="clear" w:color="auto" w:fill="F2F2F2"/>
      </w:tcPr>
    </w:tblStylePr>
    <w:tblStylePr w:type="band1Horz">
      <w:rPr>
        <w:sz w:val="22"/>
        <w:szCs w:val="22"/>
      </w:rPr>
      <w:tblPr/>
      <w:tcPr>
        <w:shd w:val="clear" w:color="auto" w:fill="F2F2F2"/>
      </w:tcPr>
    </w:tblStylePr>
  </w:style>
  <w:style w:type="table" w:customStyle="1" w:styleId="-11">
    <w:name w:val="Таблица-сетка 1 светлая1"/>
    <w:basedOn w:val="a1"/>
    <w:uiPriority w:val="99"/>
    <w:rsid w:val="00576F0C"/>
    <w:rPr>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rPr>
      <w:tblPr/>
      <w:tcPr>
        <w:tcBorders>
          <w:bottom w:val="single" w:sz="12" w:space="0" w:color="6A6A6A"/>
        </w:tcBorders>
      </w:tcPr>
    </w:tblStylePr>
    <w:tblStylePr w:type="lastRow">
      <w:rPr>
        <w:b/>
      </w:rPr>
    </w:tblStylePr>
    <w:tblStylePr w:type="firstCol">
      <w:rPr>
        <w:b/>
      </w:rPr>
    </w:tblStylePr>
    <w:tblStylePr w:type="lastCol">
      <w:rPr>
        <w:b/>
      </w:rPr>
    </w:tblStylePr>
    <w:tblStylePr w:type="band1Horz">
      <w:rPr>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
    <w:name w:val="Таблица-сетка 21"/>
    <w:basedOn w:val="a1"/>
    <w:uiPriority w:val="99"/>
    <w:rsid w:val="00576F0C"/>
    <w:rPr>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rPr>
    </w:tblStylePr>
    <w:tblStylePr w:type="lastCol">
      <w:rPr>
        <w:b/>
      </w:rPr>
    </w:tblStylePr>
    <w:tblStylePr w:type="band1Vert">
      <w:rPr>
        <w:sz w:val="22"/>
        <w:szCs w:val="22"/>
      </w:rPr>
      <w:tblPr/>
      <w:tcPr>
        <w:shd w:val="clear" w:color="auto" w:fill="CBCBCB"/>
      </w:tcPr>
    </w:tblStylePr>
    <w:tblStylePr w:type="band1Horz">
      <w:rPr>
        <w:sz w:val="22"/>
        <w:szCs w:val="22"/>
      </w:rPr>
      <w:tblPr/>
      <w:tcPr>
        <w:shd w:val="clear" w:color="auto" w:fill="CBCBCB"/>
      </w:tcPr>
    </w:tblStylePr>
  </w:style>
  <w:style w:type="table" w:customStyle="1" w:styleId="-31">
    <w:name w:val="Таблица-сетка 31"/>
    <w:basedOn w:val="a1"/>
    <w:uiPriority w:val="99"/>
    <w:rsid w:val="00576F0C"/>
    <w:rPr>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sz w:val="22"/>
        <w:szCs w:val="22"/>
      </w:rPr>
      <w:tblPr/>
      <w:tcPr>
        <w:shd w:val="clear" w:color="auto" w:fill="CBCBCB"/>
      </w:tcPr>
    </w:tblStylePr>
    <w:tblStylePr w:type="band1Horz">
      <w:rPr>
        <w:sz w:val="22"/>
        <w:szCs w:val="22"/>
      </w:rPr>
      <w:tblPr/>
      <w:tcPr>
        <w:shd w:val="clear" w:color="auto" w:fill="CBCBCB"/>
      </w:tcPr>
    </w:tblStylePr>
  </w:style>
  <w:style w:type="table" w:customStyle="1" w:styleId="-41">
    <w:name w:val="Таблица-сетка 41"/>
    <w:basedOn w:val="a1"/>
    <w:uiPriority w:val="59"/>
    <w:rsid w:val="00576F0C"/>
    <w:rPr>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rPr>
        <w:sz w:val="22"/>
        <w:szCs w:val="22"/>
      </w:rPr>
      <w:tblPr/>
      <w:tcPr>
        <w:shd w:val="clear" w:color="auto" w:fill="CBCBCB"/>
      </w:tcPr>
    </w:tblStylePr>
    <w:tblStylePr w:type="band1Horz">
      <w:rPr>
        <w:sz w:val="22"/>
        <w:szCs w:val="22"/>
      </w:rPr>
      <w:tblPr/>
      <w:tcPr>
        <w:shd w:val="clear" w:color="auto" w:fill="CBCBCB"/>
      </w:tcPr>
    </w:tblStylePr>
  </w:style>
  <w:style w:type="table" w:customStyle="1" w:styleId="-51">
    <w:name w:val="Таблица-сетка 5 темная1"/>
    <w:basedOn w:val="a1"/>
    <w:uiPriority w:val="99"/>
    <w:rsid w:val="00576F0C"/>
    <w:rPr>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szCs w:val="22"/>
      </w:rPr>
      <w:tblPr/>
      <w:tcPr>
        <w:shd w:val="clear" w:color="auto" w:fill="000000"/>
      </w:tcPr>
    </w:tblStylePr>
    <w:tblStylePr w:type="lastRow">
      <w:rPr>
        <w:b/>
        <w:sz w:val="22"/>
        <w:szCs w:val="22"/>
      </w:rPr>
      <w:tblPr/>
      <w:tcPr>
        <w:tcBorders>
          <w:top w:val="single" w:sz="4" w:space="0" w:color="FFFFFF"/>
        </w:tcBorders>
        <w:shd w:val="clear" w:color="auto" w:fill="000000"/>
      </w:tcPr>
    </w:tblStylePr>
    <w:tblStylePr w:type="firstCol">
      <w:rPr>
        <w:b/>
        <w:sz w:val="22"/>
        <w:szCs w:val="22"/>
      </w:rPr>
      <w:tblPr/>
      <w:tcPr>
        <w:shd w:val="clear" w:color="auto" w:fill="000000"/>
      </w:tcPr>
    </w:tblStylePr>
    <w:tblStylePr w:type="lastCol">
      <w:rPr>
        <w:b/>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
    <w:name w:val="Таблица-сетка 6 цветная1"/>
    <w:basedOn w:val="a1"/>
    <w:uiPriority w:val="99"/>
    <w:rsid w:val="00576F0C"/>
    <w:rPr>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rPr>
      <w:tblPr/>
      <w:tcPr>
        <w:tcBorders>
          <w:bottom w:val="single" w:sz="12" w:space="0" w:color="7F7F7F"/>
        </w:tcBorders>
      </w:tcPr>
    </w:tblStylePr>
    <w:tblStylePr w:type="lastRow">
      <w:rPr>
        <w:b/>
      </w:rPr>
    </w:tblStylePr>
    <w:tblStylePr w:type="firstCol">
      <w:rPr>
        <w:b/>
      </w:rPr>
    </w:tblStylePr>
    <w:tblStylePr w:type="lastCol">
      <w:rPr>
        <w:b/>
      </w:rPr>
    </w:tblStylePr>
    <w:tblStylePr w:type="band1Vert">
      <w:tblPr/>
      <w:tcPr>
        <w:shd w:val="clear" w:color="auto" w:fill="CBCBCB"/>
      </w:tcPr>
    </w:tblStylePr>
    <w:tblStylePr w:type="band1Horz">
      <w:rPr>
        <w:sz w:val="22"/>
        <w:szCs w:val="22"/>
      </w:rPr>
      <w:tblPr/>
      <w:tcPr>
        <w:shd w:val="clear" w:color="auto" w:fill="CBCBCB"/>
      </w:tcPr>
    </w:tblStylePr>
    <w:tblStylePr w:type="band2Horz">
      <w:rPr>
        <w:sz w:val="22"/>
        <w:szCs w:val="22"/>
      </w:rPr>
    </w:tblStylePr>
  </w:style>
  <w:style w:type="table" w:customStyle="1" w:styleId="-71">
    <w:name w:val="Таблица-сетка 7 цветная1"/>
    <w:basedOn w:val="a1"/>
    <w:uiPriority w:val="99"/>
    <w:rsid w:val="00576F0C"/>
    <w:rPr>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sz w:val="22"/>
        <w:szCs w:val="22"/>
      </w:rPr>
      <w:tblPr/>
      <w:tcPr>
        <w:shd w:val="clear" w:color="auto" w:fill="F2F2F2"/>
      </w:tcPr>
    </w:tblStylePr>
    <w:tblStylePr w:type="band2Horz">
      <w:rPr>
        <w:sz w:val="22"/>
        <w:szCs w:val="22"/>
      </w:rPr>
    </w:tblStylePr>
  </w:style>
  <w:style w:type="table" w:customStyle="1" w:styleId="-110">
    <w:name w:val="Список-таблица 1 светлая1"/>
    <w:basedOn w:val="a1"/>
    <w:uiPriority w:val="99"/>
    <w:rsid w:val="00576F0C"/>
    <w:rPr>
      <w:sz w:val="20"/>
      <w:szCs w:val="20"/>
      <w:lang w:eastAsia="ru-RU"/>
    </w:rPr>
    <w:tblPr>
      <w:tblStyleRowBandSize w:val="1"/>
      <w:tblStyleColBandSize w:val="1"/>
    </w:tblPr>
    <w:tblStylePr w:type="firstRow">
      <w:rPr>
        <w:b/>
      </w:rPr>
      <w:tblPr/>
      <w:tcPr>
        <w:tcBorders>
          <w:top w:val="none" w:sz="0" w:space="0" w:color="auto"/>
          <w:left w:val="none" w:sz="0" w:space="0" w:color="auto"/>
          <w:bottom w:val="single" w:sz="4" w:space="0" w:color="000000"/>
          <w:right w:val="none" w:sz="0" w:space="0" w:color="auto"/>
        </w:tcBorders>
      </w:tcPr>
    </w:tblStylePr>
    <w:tblStylePr w:type="lastRow">
      <w:rPr>
        <w:b/>
      </w:rPr>
      <w:tblPr/>
      <w:tcPr>
        <w:tcBorders>
          <w:top w:val="single" w:sz="4" w:space="0" w:color="000000"/>
          <w:left w:val="none" w:sz="0" w:space="0" w:color="auto"/>
          <w:bottom w:val="none" w:sz="0" w:space="0" w:color="auto"/>
          <w:right w:val="none" w:sz="0" w:space="0" w:color="auto"/>
        </w:tcBorders>
      </w:tcPr>
    </w:tblStylePr>
    <w:tblStylePr w:type="firstCol">
      <w:rPr>
        <w:b/>
      </w:rPr>
    </w:tblStylePr>
    <w:tblStylePr w:type="lastCol">
      <w:rPr>
        <w:b/>
      </w:rPr>
    </w:tblStylePr>
    <w:tblStylePr w:type="band1Vert">
      <w:tblPr/>
      <w:tcPr>
        <w:shd w:val="clear" w:color="auto" w:fill="BFBFBF"/>
      </w:tcPr>
    </w:tblStylePr>
    <w:tblStylePr w:type="band1Horz">
      <w:tblPr/>
      <w:tcPr>
        <w:shd w:val="clear" w:color="auto" w:fill="BFBFBF"/>
      </w:tcPr>
    </w:tblStylePr>
  </w:style>
  <w:style w:type="table" w:customStyle="1" w:styleId="-210">
    <w:name w:val="Список-таблица 21"/>
    <w:basedOn w:val="a1"/>
    <w:uiPriority w:val="99"/>
    <w:rsid w:val="00576F0C"/>
    <w:rPr>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b/>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sz w:val="22"/>
        <w:szCs w:val="22"/>
      </w:rPr>
    </w:tblStylePr>
    <w:tblStylePr w:type="lastCol">
      <w:rPr>
        <w:b/>
        <w:sz w:val="22"/>
        <w:szCs w:val="22"/>
      </w:rPr>
    </w:tblStylePr>
    <w:tblStylePr w:type="band1Vert">
      <w:rPr>
        <w:sz w:val="22"/>
        <w:szCs w:val="22"/>
      </w:rPr>
      <w:tblPr/>
      <w:tcPr>
        <w:shd w:val="clear" w:color="auto" w:fill="BFBFBF"/>
      </w:tcPr>
    </w:tblStylePr>
    <w:tblStylePr w:type="band1Horz">
      <w:rPr>
        <w:sz w:val="22"/>
        <w:szCs w:val="22"/>
      </w:rPr>
      <w:tblPr/>
      <w:tcPr>
        <w:shd w:val="clear" w:color="auto" w:fill="BFBFBF"/>
      </w:tcPr>
    </w:tblStylePr>
  </w:style>
  <w:style w:type="table" w:customStyle="1" w:styleId="-310">
    <w:name w:val="Список-таблица 31"/>
    <w:basedOn w:val="a1"/>
    <w:uiPriority w:val="99"/>
    <w:rsid w:val="00576F0C"/>
    <w:rPr>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sz w:val="22"/>
        <w:szCs w:val="22"/>
      </w:rPr>
      <w:tblPr/>
      <w:tcPr>
        <w:shd w:val="clear" w:color="auto" w:fill="000000"/>
      </w:tcPr>
    </w:tblStylePr>
    <w:tblStylePr w:type="lastRow">
      <w:rPr>
        <w:b/>
      </w:rPr>
    </w:tblStylePr>
    <w:tblStylePr w:type="firstCol">
      <w:rPr>
        <w:b/>
      </w:rPr>
    </w:tblStylePr>
    <w:tblStylePr w:type="lastCol">
      <w:rPr>
        <w:b/>
      </w:rPr>
    </w:tblStylePr>
    <w:tblStylePr w:type="band1Vert">
      <w:rPr>
        <w:sz w:val="22"/>
        <w:szCs w:val="22"/>
      </w:rPr>
      <w:tblPr/>
      <w:tcPr>
        <w:tcBorders>
          <w:left w:val="single" w:sz="4" w:space="0" w:color="000000"/>
          <w:right w:val="single" w:sz="4" w:space="0" w:color="000000"/>
        </w:tcBorders>
      </w:tcPr>
    </w:tblStylePr>
    <w:tblStylePr w:type="band1Horz">
      <w:rPr>
        <w:sz w:val="22"/>
        <w:szCs w:val="22"/>
      </w:rPr>
      <w:tblPr/>
      <w:tcPr>
        <w:tcBorders>
          <w:top w:val="single" w:sz="4" w:space="0" w:color="000000"/>
          <w:bottom w:val="single" w:sz="4" w:space="0" w:color="000000"/>
        </w:tcBorders>
      </w:tcPr>
    </w:tblStylePr>
  </w:style>
  <w:style w:type="table" w:customStyle="1" w:styleId="-410">
    <w:name w:val="Список-таблица 41"/>
    <w:basedOn w:val="a1"/>
    <w:uiPriority w:val="99"/>
    <w:rsid w:val="00576F0C"/>
    <w:rPr>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sz w:val="22"/>
        <w:szCs w:val="22"/>
      </w:rPr>
      <w:tblPr/>
      <w:tcPr>
        <w:shd w:val="clear" w:color="auto" w:fill="000000"/>
      </w:tcPr>
    </w:tblStylePr>
    <w:tblStylePr w:type="lastRow">
      <w:rPr>
        <w:b/>
      </w:rPr>
    </w:tblStylePr>
    <w:tblStylePr w:type="firstCol">
      <w:rPr>
        <w:b/>
      </w:rPr>
    </w:tblStylePr>
    <w:tblStylePr w:type="lastCol">
      <w:rPr>
        <w:b/>
      </w:rPr>
    </w:tblStylePr>
    <w:tblStylePr w:type="band1Vert">
      <w:rPr>
        <w:sz w:val="22"/>
        <w:szCs w:val="22"/>
      </w:rPr>
      <w:tblPr/>
      <w:tcPr>
        <w:shd w:val="clear" w:color="auto" w:fill="BFBFBF"/>
      </w:tcPr>
    </w:tblStylePr>
    <w:tblStylePr w:type="band1Horz">
      <w:rPr>
        <w:sz w:val="22"/>
        <w:szCs w:val="22"/>
      </w:rPr>
      <w:tblPr/>
      <w:tcPr>
        <w:shd w:val="clear" w:color="auto" w:fill="BFBFBF"/>
      </w:tcPr>
    </w:tblStylePr>
  </w:style>
  <w:style w:type="table" w:customStyle="1" w:styleId="-510">
    <w:name w:val="Список-таблица 5 темная1"/>
    <w:basedOn w:val="a1"/>
    <w:uiPriority w:val="99"/>
    <w:rsid w:val="00576F0C"/>
    <w:rPr>
      <w:sz w:val="20"/>
      <w:szCs w:val="20"/>
      <w:lang w:eastAsia="ru-RU"/>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sz w:val="22"/>
        <w:szCs w:val="22"/>
      </w:rPr>
      <w:tblPr/>
      <w:tcPr>
        <w:tcBorders>
          <w:top w:val="single" w:sz="36" w:space="0" w:color="7F7F7F"/>
          <w:bottom w:val="single" w:sz="12" w:space="0" w:color="FFFFFF"/>
        </w:tcBorders>
        <w:shd w:val="clear" w:color="auto" w:fill="7F7F7F"/>
      </w:tcPr>
    </w:tblStylePr>
    <w:tblStylePr w:type="lastRow">
      <w:rPr>
        <w:b/>
        <w:sz w:val="22"/>
        <w:szCs w:val="22"/>
      </w:rPr>
    </w:tblStylePr>
    <w:tblStylePr w:type="firstCol">
      <w:rPr>
        <w:b/>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0">
    <w:name w:val="Список-таблица 6 цветная1"/>
    <w:basedOn w:val="a1"/>
    <w:uiPriority w:val="99"/>
    <w:rsid w:val="00576F0C"/>
    <w:rPr>
      <w:sz w:val="20"/>
      <w:szCs w:val="20"/>
      <w:lang w:eastAsia="ru-RU"/>
    </w:rPr>
    <w:tblPr>
      <w:tblStyleRowBandSize w:val="1"/>
      <w:tblStyleColBandSize w:val="1"/>
      <w:tblBorders>
        <w:top w:val="single" w:sz="4" w:space="0" w:color="7F7F7F"/>
        <w:bottom w:val="single" w:sz="4" w:space="0" w:color="7F7F7F"/>
      </w:tblBorders>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shd w:val="clear" w:color="auto" w:fill="BFBFBF"/>
      </w:tcPr>
    </w:tblStylePr>
    <w:tblStylePr w:type="band1Horz">
      <w:rPr>
        <w:sz w:val="22"/>
        <w:szCs w:val="22"/>
      </w:rPr>
      <w:tblPr/>
      <w:tcPr>
        <w:shd w:val="clear" w:color="auto" w:fill="BFBFBF"/>
      </w:tcPr>
    </w:tblStylePr>
    <w:tblStylePr w:type="band2Horz">
      <w:rPr>
        <w:sz w:val="22"/>
        <w:szCs w:val="22"/>
      </w:rPr>
    </w:tblStylePr>
  </w:style>
  <w:style w:type="table" w:customStyle="1" w:styleId="-710">
    <w:name w:val="Список-таблица 7 цветная1"/>
    <w:basedOn w:val="a1"/>
    <w:uiPriority w:val="99"/>
    <w:rsid w:val="00576F0C"/>
    <w:rPr>
      <w:sz w:val="20"/>
      <w:szCs w:val="20"/>
      <w:lang w:eastAsia="ru-RU"/>
    </w:rPr>
    <w:tblPr>
      <w:tblStyleRowBandSize w:val="1"/>
      <w:tblStyleColBandSize w:val="1"/>
      <w:tblBorders>
        <w:right w:val="single" w:sz="4" w:space="0" w:color="7F7F7F"/>
      </w:tblBorders>
    </w:tblPr>
    <w:tblStylePr w:type="firstRow">
      <w:rPr>
        <w:i/>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sz w:val="22"/>
        <w:szCs w:val="22"/>
      </w:rPr>
      <w:tblPr/>
      <w:tcPr>
        <w:shd w:val="clear" w:color="auto" w:fill="BFBFBF"/>
      </w:tcPr>
    </w:tblStylePr>
    <w:tblStylePr w:type="band2Horz">
      <w:rPr>
        <w:sz w:val="22"/>
        <w:szCs w:val="22"/>
      </w:rPr>
    </w:tblStylePr>
  </w:style>
  <w:style w:type="table" w:customStyle="1" w:styleId="TableGridLight">
    <w:name w:val="Table Grid Light"/>
    <w:uiPriority w:val="59"/>
    <w:rsid w:val="00576F0C"/>
    <w:rPr>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
    <w:name w:val="Заголовок 1 Знак2"/>
    <w:link w:val="1"/>
    <w:uiPriority w:val="59"/>
    <w:rsid w:val="00576F0C"/>
    <w:rPr>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0">
    <w:name w:val="Таблица простая 211"/>
    <w:uiPriority w:val="59"/>
    <w:rsid w:val="00576F0C"/>
    <w:rPr>
      <w:sz w:val="20"/>
      <w:szCs w:val="20"/>
      <w:lang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
    <w:name w:val="Таблица простая 311"/>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411">
    <w:name w:val="Таблица простая 411"/>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511">
    <w:name w:val="Таблица простая 511"/>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111">
    <w:name w:val="Таблица-сетка 1 светлая11"/>
    <w:uiPriority w:val="99"/>
    <w:rsid w:val="00576F0C"/>
    <w:rPr>
      <w:sz w:val="20"/>
      <w:szCs w:val="20"/>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576F0C"/>
    <w:rPr>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576F0C"/>
    <w:rPr>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576F0C"/>
    <w:rPr>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576F0C"/>
    <w:rPr>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576F0C"/>
    <w:rPr>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576F0C"/>
    <w:rPr>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1">
    <w:name w:val="Таблица-сетка 211"/>
    <w:uiPriority w:val="99"/>
    <w:rsid w:val="00576F0C"/>
    <w:rPr>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576F0C"/>
    <w:rPr>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576F0C"/>
    <w:rPr>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576F0C"/>
    <w:rPr>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576F0C"/>
    <w:rPr>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576F0C"/>
    <w:rPr>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576F0C"/>
    <w:rPr>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1">
    <w:name w:val="Таблица-сетка 311"/>
    <w:uiPriority w:val="99"/>
    <w:rsid w:val="00576F0C"/>
    <w:rPr>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576F0C"/>
    <w:rPr>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576F0C"/>
    <w:rPr>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576F0C"/>
    <w:rPr>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576F0C"/>
    <w:rPr>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576F0C"/>
    <w:rPr>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576F0C"/>
    <w:rPr>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1">
    <w:name w:val="Таблица-сетка 411"/>
    <w:uiPriority w:val="59"/>
    <w:rsid w:val="00576F0C"/>
    <w:rPr>
      <w:sz w:val="20"/>
      <w:szCs w:val="20"/>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576F0C"/>
    <w:rPr>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576F0C"/>
    <w:rPr>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576F0C"/>
    <w:rPr>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576F0C"/>
    <w:rPr>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576F0C"/>
    <w:rPr>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576F0C"/>
    <w:rPr>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1">
    <w:name w:val="Таблица-сетка 5 темная11"/>
    <w:uiPriority w:val="99"/>
    <w:rsid w:val="00576F0C"/>
    <w:rPr>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576F0C"/>
    <w:rPr>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rsid w:val="00576F0C"/>
    <w:rPr>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576F0C"/>
    <w:rPr>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576F0C"/>
    <w:rPr>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rsid w:val="00576F0C"/>
    <w:rPr>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rsid w:val="00576F0C"/>
    <w:rPr>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1">
    <w:name w:val="Таблица-сетка 6 цветная11"/>
    <w:uiPriority w:val="99"/>
    <w:rsid w:val="00576F0C"/>
    <w:rPr>
      <w:sz w:val="20"/>
      <w:szCs w:val="20"/>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576F0C"/>
    <w:rPr>
      <w:sz w:val="20"/>
      <w:szCs w:val="20"/>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576F0C"/>
    <w:rPr>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576F0C"/>
    <w:rPr>
      <w:sz w:val="20"/>
      <w:szCs w:val="20"/>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576F0C"/>
    <w:rPr>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576F0C"/>
    <w:rPr>
      <w:sz w:val="20"/>
      <w:szCs w:val="20"/>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576F0C"/>
    <w:rPr>
      <w:sz w:val="20"/>
      <w:szCs w:val="20"/>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1">
    <w:name w:val="Таблица-сетка 7 цветная11"/>
    <w:uiPriority w:val="99"/>
    <w:rsid w:val="00576F0C"/>
    <w:rPr>
      <w:sz w:val="20"/>
      <w:szCs w:val="20"/>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576F0C"/>
    <w:rPr>
      <w:sz w:val="20"/>
      <w:szCs w:val="20"/>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576F0C"/>
    <w:rPr>
      <w:sz w:val="20"/>
      <w:szCs w:val="20"/>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576F0C"/>
    <w:rPr>
      <w:sz w:val="20"/>
      <w:szCs w:val="20"/>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576F0C"/>
    <w:rPr>
      <w:sz w:val="20"/>
      <w:szCs w:val="20"/>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576F0C"/>
    <w:rPr>
      <w:sz w:val="20"/>
      <w:szCs w:val="20"/>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576F0C"/>
    <w:rPr>
      <w:sz w:val="20"/>
      <w:szCs w:val="20"/>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10">
    <w:name w:val="Список-таблица 1 светлая11"/>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ListTable1Light-Accent1">
    <w:name w:val="List Table 1 Light - Accent 1"/>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ListTable1Light-Accent2">
    <w:name w:val="List Table 1 Light - Accent 2"/>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ListTable1Light-Accent3">
    <w:name w:val="List Table 1 Light - Accent 3"/>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ListTable1Light-Accent4">
    <w:name w:val="List Table 1 Light - Accent 4"/>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ListTable1Light-Accent5">
    <w:name w:val="List Table 1 Light - Accent 5"/>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ListTable1Light-Accent6">
    <w:name w:val="List Table 1 Light - Accent 6"/>
    <w:uiPriority w:val="99"/>
    <w:rsid w:val="00576F0C"/>
    <w:rPr>
      <w:sz w:val="20"/>
      <w:szCs w:val="20"/>
      <w:lang w:eastAsia="zh-CN"/>
    </w:rPr>
    <w:tblPr>
      <w:tblStyleRowBandSize w:val="1"/>
      <w:tblStyleColBandSize w:val="1"/>
      <w:tblCellMar>
        <w:top w:w="0" w:type="dxa"/>
        <w:left w:w="0" w:type="dxa"/>
        <w:bottom w:w="0" w:type="dxa"/>
        <w:right w:w="0" w:type="dxa"/>
      </w:tblCellMar>
    </w:tblPr>
  </w:style>
  <w:style w:type="table" w:customStyle="1" w:styleId="-2110">
    <w:name w:val="Список-таблица 211"/>
    <w:uiPriority w:val="99"/>
    <w:rsid w:val="00576F0C"/>
    <w:rPr>
      <w:sz w:val="20"/>
      <w:szCs w:val="20"/>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576F0C"/>
    <w:rPr>
      <w:sz w:val="20"/>
      <w:szCs w:val="20"/>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576F0C"/>
    <w:rPr>
      <w:sz w:val="20"/>
      <w:szCs w:val="20"/>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576F0C"/>
    <w:rPr>
      <w:sz w:val="20"/>
      <w:szCs w:val="20"/>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576F0C"/>
    <w:rPr>
      <w:sz w:val="20"/>
      <w:szCs w:val="20"/>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576F0C"/>
    <w:rPr>
      <w:sz w:val="20"/>
      <w:szCs w:val="20"/>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576F0C"/>
    <w:rPr>
      <w:sz w:val="20"/>
      <w:szCs w:val="20"/>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10">
    <w:name w:val="Список-таблица 311"/>
    <w:uiPriority w:val="99"/>
    <w:rsid w:val="00576F0C"/>
    <w:rPr>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576F0C"/>
    <w:rPr>
      <w:sz w:val="20"/>
      <w:szCs w:val="20"/>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576F0C"/>
    <w:rPr>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576F0C"/>
    <w:rPr>
      <w:sz w:val="20"/>
      <w:szCs w:val="20"/>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576F0C"/>
    <w:rPr>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576F0C"/>
    <w:rPr>
      <w:sz w:val="20"/>
      <w:szCs w:val="20"/>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576F0C"/>
    <w:rPr>
      <w:sz w:val="20"/>
      <w:szCs w:val="20"/>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10">
    <w:name w:val="Список-таблица 411"/>
    <w:uiPriority w:val="99"/>
    <w:rsid w:val="00576F0C"/>
    <w:rPr>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576F0C"/>
    <w:rPr>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576F0C"/>
    <w:rPr>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576F0C"/>
    <w:rPr>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576F0C"/>
    <w:rPr>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576F0C"/>
    <w:rPr>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576F0C"/>
    <w:rPr>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10">
    <w:name w:val="Список-таблица 5 темная11"/>
    <w:uiPriority w:val="99"/>
    <w:rsid w:val="00576F0C"/>
    <w:rPr>
      <w:sz w:val="20"/>
      <w:szCs w:val="20"/>
      <w:lang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
    <w:name w:val="List Table 5 Dark - Accent 1"/>
    <w:uiPriority w:val="99"/>
    <w:rsid w:val="00576F0C"/>
    <w:rPr>
      <w:sz w:val="20"/>
      <w:szCs w:val="20"/>
      <w:lang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style>
  <w:style w:type="table" w:customStyle="1" w:styleId="ListTable5Dark-Accent2">
    <w:name w:val="List Table 5 Dark - Accent 2"/>
    <w:uiPriority w:val="99"/>
    <w:rsid w:val="00576F0C"/>
    <w:rPr>
      <w:sz w:val="20"/>
      <w:szCs w:val="20"/>
      <w:lang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576F0C"/>
    <w:rPr>
      <w:sz w:val="20"/>
      <w:szCs w:val="20"/>
      <w:lang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style>
  <w:style w:type="table" w:customStyle="1" w:styleId="ListTable5Dark-Accent4">
    <w:name w:val="List Table 5 Dark - Accent 4"/>
    <w:uiPriority w:val="99"/>
    <w:rsid w:val="00576F0C"/>
    <w:rPr>
      <w:sz w:val="20"/>
      <w:szCs w:val="20"/>
      <w:lang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style>
  <w:style w:type="table" w:customStyle="1" w:styleId="ListTable5Dark-Accent5">
    <w:name w:val="List Table 5 Dark - Accent 5"/>
    <w:uiPriority w:val="99"/>
    <w:rsid w:val="00576F0C"/>
    <w:rPr>
      <w:sz w:val="20"/>
      <w:szCs w:val="20"/>
      <w:lang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style>
  <w:style w:type="table" w:customStyle="1" w:styleId="ListTable5Dark-Accent6">
    <w:name w:val="List Table 5 Dark - Accent 6"/>
    <w:uiPriority w:val="99"/>
    <w:rsid w:val="00576F0C"/>
    <w:rPr>
      <w:sz w:val="20"/>
      <w:szCs w:val="20"/>
      <w:lang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style>
  <w:style w:type="table" w:customStyle="1" w:styleId="-6110">
    <w:name w:val="Список-таблица 6 цветная11"/>
    <w:uiPriority w:val="99"/>
    <w:rsid w:val="00576F0C"/>
    <w:rPr>
      <w:sz w:val="20"/>
      <w:szCs w:val="20"/>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576F0C"/>
    <w:rPr>
      <w:sz w:val="20"/>
      <w:szCs w:val="20"/>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576F0C"/>
    <w:rPr>
      <w:sz w:val="20"/>
      <w:szCs w:val="20"/>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576F0C"/>
    <w:rPr>
      <w:sz w:val="20"/>
      <w:szCs w:val="20"/>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576F0C"/>
    <w:rPr>
      <w:sz w:val="20"/>
      <w:szCs w:val="20"/>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576F0C"/>
    <w:rPr>
      <w:sz w:val="20"/>
      <w:szCs w:val="20"/>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576F0C"/>
    <w:rPr>
      <w:sz w:val="20"/>
      <w:szCs w:val="20"/>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10">
    <w:name w:val="Список-таблица 7 цветная11"/>
    <w:uiPriority w:val="99"/>
    <w:rsid w:val="00576F0C"/>
    <w:rPr>
      <w:sz w:val="20"/>
      <w:szCs w:val="20"/>
      <w:lang w:eastAsia="zh-CN"/>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576F0C"/>
    <w:rPr>
      <w:sz w:val="20"/>
      <w:szCs w:val="20"/>
      <w:lang w:eastAsia="zh-CN"/>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576F0C"/>
    <w:rPr>
      <w:sz w:val="20"/>
      <w:szCs w:val="20"/>
      <w:lang w:eastAsia="zh-CN"/>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576F0C"/>
    <w:rPr>
      <w:sz w:val="20"/>
      <w:szCs w:val="20"/>
      <w:lang w:eastAsia="zh-CN"/>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576F0C"/>
    <w:rPr>
      <w:sz w:val="20"/>
      <w:szCs w:val="20"/>
      <w:lang w:eastAsia="zh-CN"/>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576F0C"/>
    <w:rPr>
      <w:sz w:val="20"/>
      <w:szCs w:val="20"/>
      <w:lang w:eastAsia="zh-CN"/>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576F0C"/>
    <w:rPr>
      <w:sz w:val="20"/>
      <w:szCs w:val="20"/>
      <w:lang w:eastAsia="zh-CN"/>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576F0C"/>
    <w:rPr>
      <w:sz w:val="20"/>
      <w:szCs w:val="20"/>
      <w:lang w:eastAsia="ru-RU"/>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576F0C"/>
    <w:rPr>
      <w:sz w:val="20"/>
      <w:szCs w:val="20"/>
      <w:lang w:eastAsia="ru-RU"/>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576F0C"/>
    <w:rPr>
      <w:sz w:val="20"/>
      <w:szCs w:val="20"/>
      <w:lang w:eastAsia="ru-RU"/>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576F0C"/>
    <w:rPr>
      <w:sz w:val="20"/>
      <w:szCs w:val="20"/>
      <w:lang w:eastAsia="ru-RU"/>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576F0C"/>
    <w:rPr>
      <w:sz w:val="20"/>
      <w:szCs w:val="20"/>
      <w:lang w:eastAsia="ru-RU"/>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576F0C"/>
    <w:rPr>
      <w:sz w:val="20"/>
      <w:szCs w:val="20"/>
      <w:lang w:eastAsia="ru-RU"/>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576F0C"/>
    <w:rPr>
      <w:sz w:val="20"/>
      <w:szCs w:val="20"/>
      <w:lang w:eastAsia="ru-RU"/>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576F0C"/>
    <w:rPr>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576F0C"/>
    <w:rPr>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576F0C"/>
    <w:rPr>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576F0C"/>
    <w:rPr>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576F0C"/>
    <w:rPr>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576F0C"/>
    <w:rPr>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576F0C"/>
    <w:rPr>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576F0C"/>
    <w:rPr>
      <w:sz w:val="20"/>
      <w:szCs w:val="20"/>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576F0C"/>
    <w:rPr>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576F0C"/>
    <w:rPr>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576F0C"/>
    <w:rPr>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576F0C"/>
    <w:rPr>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576F0C"/>
    <w:rPr>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576F0C"/>
    <w:rPr>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1e">
    <w:name w:val="Plain Table 1"/>
    <w:basedOn w:val="a1"/>
    <w:uiPriority w:val="41"/>
    <w:rsid w:val="00576F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9">
    <w:name w:val="Plain Table 2"/>
    <w:basedOn w:val="a1"/>
    <w:uiPriority w:val="42"/>
    <w:rsid w:val="00576F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1"/>
    <w:uiPriority w:val="43"/>
    <w:rsid w:val="00576F0C"/>
    <w:tblPr>
      <w:tblStyleRowBandSize w:val="1"/>
      <w:tblStyleColBandSize w:val="1"/>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3">
    <w:name w:val="Plain Table 4"/>
    <w:basedOn w:val="a1"/>
    <w:uiPriority w:val="44"/>
    <w:rsid w:val="00576F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1"/>
    <w:uiPriority w:val="45"/>
    <w:rsid w:val="00576F0C"/>
    <w:tblPr>
      <w:tblStyleRowBandSize w:val="1"/>
      <w:tblStyleColBandSize w:val="1"/>
    </w:tblPr>
    <w:tblStylePr w:type="firstRow">
      <w:rPr>
        <w:rFonts w:asciiTheme="majorHAnsi" w:eastAsiaTheme="majorEastAsia" w:hAnsiTheme="majorHAnsi" w:cstheme="majorBidi"/>
        <w:i/>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sz w:val="26"/>
      </w:rPr>
      <w:tblPr/>
      <w:tcPr>
        <w:tcBorders>
          <w:left w:val="single" w:sz="4" w:space="0" w:color="000000" w:themeColor="text1"/>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576F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styleId="-2">
    <w:name w:val="Grid Table 2"/>
    <w:basedOn w:val="a1"/>
    <w:uiPriority w:val="47"/>
    <w:rsid w:val="00576F0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576F0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000000" w:themeColor="text1"/>
        </w:tcBorders>
      </w:tcPr>
    </w:tblStylePr>
    <w:tblStylePr w:type="nwCell">
      <w:tblPr/>
      <w:tcPr>
        <w:tcBorders>
          <w:bottom w:val="single" w:sz="4" w:space="0" w:color="000000" w:themeColor="text1"/>
        </w:tcBorders>
      </w:tcPr>
    </w:tblStylePr>
    <w:tblStylePr w:type="seCell">
      <w:tblPr/>
      <w:tcPr>
        <w:tcBorders>
          <w:top w:val="single" w:sz="4" w:space="0" w:color="000000" w:themeColor="text1"/>
        </w:tcBorders>
      </w:tcPr>
    </w:tblStylePr>
    <w:tblStylePr w:type="swCell">
      <w:tblPr/>
      <w:tcPr>
        <w:tcBorders>
          <w:top w:val="single" w:sz="4" w:space="0" w:color="000000" w:themeColor="text1"/>
        </w:tcBorders>
      </w:tcPr>
    </w:tblStylePr>
  </w:style>
  <w:style w:type="table" w:styleId="-4">
    <w:name w:val="Grid Table 4"/>
    <w:basedOn w:val="a1"/>
    <w:uiPriority w:val="49"/>
    <w:rsid w:val="00576F0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576F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576F0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576F0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000000" w:themeColor="text1"/>
        </w:tcBorders>
      </w:tcPr>
    </w:tblStylePr>
    <w:tblStylePr w:type="nwCell">
      <w:tblPr/>
      <w:tcPr>
        <w:tcBorders>
          <w:bottom w:val="single" w:sz="4" w:space="0" w:color="000000" w:themeColor="text1"/>
        </w:tcBorders>
      </w:tcPr>
    </w:tblStylePr>
    <w:tblStylePr w:type="seCell">
      <w:tblPr/>
      <w:tcPr>
        <w:tcBorders>
          <w:top w:val="single" w:sz="4" w:space="0" w:color="000000" w:themeColor="text1"/>
        </w:tcBorders>
      </w:tcPr>
    </w:tblStylePr>
    <w:tblStylePr w:type="swCell">
      <w:tblPr/>
      <w:tcPr>
        <w:tcBorders>
          <w:top w:val="single" w:sz="4" w:space="0" w:color="000000" w:themeColor="text1"/>
        </w:tcBorders>
      </w:tcPr>
    </w:tblStylePr>
  </w:style>
  <w:style w:type="table" w:styleId="-10">
    <w:name w:val="List Table 1 Light"/>
    <w:basedOn w:val="a1"/>
    <w:uiPriority w:val="46"/>
    <w:rsid w:val="00576F0C"/>
    <w:tblPr>
      <w:tblStyleRowBandSize w:val="1"/>
      <w:tblStyleColBandSize w:val="1"/>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576F0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576F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576F0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576F0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576F0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576F0C"/>
    <w:rPr>
      <w:color w:val="000000" w:themeColor="text1"/>
    </w:rPr>
    <w:tblPr>
      <w:tblStyleRowBandSize w:val="1"/>
      <w:tblStyleColBandSize w:val="1"/>
    </w:tblPr>
    <w:tblStylePr w:type="firstRow">
      <w:rPr>
        <w:rFonts w:asciiTheme="majorHAnsi" w:eastAsiaTheme="majorEastAsia" w:hAnsiTheme="majorHAnsi" w:cstheme="majorBidi"/>
        <w:i/>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fff9">
    <w:name w:val="Таблица_заголовок"/>
    <w:basedOn w:val="afff0"/>
    <w:link w:val="afffa"/>
    <w:qFormat/>
    <w:rsid w:val="00736B93"/>
    <w:pPr>
      <w:spacing w:before="120" w:after="120" w:line="240" w:lineRule="auto"/>
    </w:pPr>
    <w:rPr>
      <w:b/>
    </w:rPr>
  </w:style>
  <w:style w:type="character" w:customStyle="1" w:styleId="afff1">
    <w:name w:val="Таблица Знак"/>
    <w:link w:val="afff0"/>
    <w:qFormat/>
    <w:locked/>
    <w:rsid w:val="006B224E"/>
    <w:rPr>
      <w:rFonts w:ascii="Times New Roman" w:eastAsia="Calibri" w:hAnsi="Times New Roman" w:cs="Times New Roman"/>
      <w:sz w:val="24"/>
    </w:rPr>
  </w:style>
  <w:style w:type="character" w:customStyle="1" w:styleId="1f">
    <w:name w:val="Приложени 1 Знак"/>
    <w:basedOn w:val="a0"/>
    <w:link w:val="1f0"/>
    <w:qFormat/>
    <w:locked/>
    <w:rsid w:val="006B224E"/>
    <w:rPr>
      <w:b/>
      <w:sz w:val="24"/>
      <w:szCs w:val="24"/>
    </w:rPr>
  </w:style>
  <w:style w:type="paragraph" w:customStyle="1" w:styleId="1f0">
    <w:name w:val="Приложени 1"/>
    <w:basedOn w:val="a"/>
    <w:link w:val="1f"/>
    <w:qFormat/>
    <w:rsid w:val="006B224E"/>
    <w:pPr>
      <w:spacing w:line="276" w:lineRule="auto"/>
      <w:jc w:val="right"/>
    </w:pPr>
    <w:rPr>
      <w:rFonts w:asciiTheme="minorHAnsi" w:eastAsiaTheme="minorHAnsi" w:hAnsiTheme="minorHAnsi" w:cstheme="minorBidi"/>
      <w:b/>
      <w:sz w:val="24"/>
      <w:szCs w:val="24"/>
      <w:lang w:eastAsia="en-US"/>
    </w:rPr>
  </w:style>
  <w:style w:type="character" w:customStyle="1" w:styleId="afffa">
    <w:name w:val="Таблица_заголовок Знак"/>
    <w:basedOn w:val="afff1"/>
    <w:link w:val="afff9"/>
    <w:qFormat/>
    <w:locked/>
    <w:rsid w:val="006B224E"/>
    <w:rPr>
      <w:rFonts w:ascii="Times New Roman" w:eastAsia="Calibri" w:hAnsi="Times New Roman" w:cs="Times New Roman"/>
      <w:b/>
      <w:sz w:val="24"/>
    </w:rPr>
  </w:style>
  <w:style w:type="paragraph" w:customStyle="1" w:styleId="user4">
    <w:name w:val="Таблица (user)"/>
    <w:basedOn w:val="a"/>
    <w:qFormat/>
    <w:rsid w:val="006B224E"/>
    <w:pPr>
      <w:spacing w:line="276" w:lineRule="auto"/>
    </w:pPr>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02243">
      <w:bodyDiv w:val="1"/>
      <w:marLeft w:val="0"/>
      <w:marRight w:val="0"/>
      <w:marTop w:val="0"/>
      <w:marBottom w:val="0"/>
      <w:divBdr>
        <w:top w:val="none" w:sz="0" w:space="0" w:color="auto"/>
        <w:left w:val="none" w:sz="0" w:space="0" w:color="auto"/>
        <w:bottom w:val="none" w:sz="0" w:space="0" w:color="auto"/>
        <w:right w:val="none" w:sz="0" w:space="0" w:color="auto"/>
      </w:divBdr>
    </w:div>
    <w:div w:id="383796959">
      <w:bodyDiv w:val="1"/>
      <w:marLeft w:val="0"/>
      <w:marRight w:val="0"/>
      <w:marTop w:val="0"/>
      <w:marBottom w:val="0"/>
      <w:divBdr>
        <w:top w:val="none" w:sz="0" w:space="0" w:color="auto"/>
        <w:left w:val="none" w:sz="0" w:space="0" w:color="auto"/>
        <w:bottom w:val="none" w:sz="0" w:space="0" w:color="auto"/>
        <w:right w:val="none" w:sz="0" w:space="0" w:color="auto"/>
      </w:divBdr>
    </w:div>
    <w:div w:id="384989631">
      <w:bodyDiv w:val="1"/>
      <w:marLeft w:val="0"/>
      <w:marRight w:val="0"/>
      <w:marTop w:val="0"/>
      <w:marBottom w:val="0"/>
      <w:divBdr>
        <w:top w:val="none" w:sz="0" w:space="0" w:color="auto"/>
        <w:left w:val="none" w:sz="0" w:space="0" w:color="auto"/>
        <w:bottom w:val="none" w:sz="0" w:space="0" w:color="auto"/>
        <w:right w:val="none" w:sz="0" w:space="0" w:color="auto"/>
      </w:divBdr>
    </w:div>
    <w:div w:id="527790784">
      <w:bodyDiv w:val="1"/>
      <w:marLeft w:val="0"/>
      <w:marRight w:val="0"/>
      <w:marTop w:val="0"/>
      <w:marBottom w:val="0"/>
      <w:divBdr>
        <w:top w:val="none" w:sz="0" w:space="0" w:color="auto"/>
        <w:left w:val="none" w:sz="0" w:space="0" w:color="auto"/>
        <w:bottom w:val="none" w:sz="0" w:space="0" w:color="auto"/>
        <w:right w:val="none" w:sz="0" w:space="0" w:color="auto"/>
      </w:divBdr>
    </w:div>
    <w:div w:id="1090152106">
      <w:bodyDiv w:val="1"/>
      <w:marLeft w:val="0"/>
      <w:marRight w:val="0"/>
      <w:marTop w:val="0"/>
      <w:marBottom w:val="0"/>
      <w:divBdr>
        <w:top w:val="none" w:sz="0" w:space="0" w:color="auto"/>
        <w:left w:val="none" w:sz="0" w:space="0" w:color="auto"/>
        <w:bottom w:val="none" w:sz="0" w:space="0" w:color="auto"/>
        <w:right w:val="none" w:sz="0" w:space="0" w:color="auto"/>
      </w:divBdr>
    </w:div>
    <w:div w:id="1612401128">
      <w:bodyDiv w:val="1"/>
      <w:marLeft w:val="0"/>
      <w:marRight w:val="0"/>
      <w:marTop w:val="0"/>
      <w:marBottom w:val="0"/>
      <w:divBdr>
        <w:top w:val="none" w:sz="0" w:space="0" w:color="auto"/>
        <w:left w:val="none" w:sz="0" w:space="0" w:color="auto"/>
        <w:bottom w:val="none" w:sz="0" w:space="0" w:color="auto"/>
        <w:right w:val="none" w:sz="0" w:space="0" w:color="auto"/>
      </w:divBdr>
    </w:div>
    <w:div w:id="2095855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5096642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Z:\1&#1057;\&#1055;&#1088;&#1080;&#1083;&#1086;&#1078;&#1077;&#1085;&#1080;&#1077;%20&#8470;__%20&#1082;%20_&#1055;&#1086;&#1088;&#1103;&#1076;&#1086;&#1082;%20&#1088;&#1072;&#1089;&#1095;&#1077;&#1090;&#1072;%20&#1079;&#1072;&#1090;&#1088;&#1072;&#1090;%20&#1085;&#1072;%20&#1101;&#1083;&#1077;&#1082;&#1090;&#1088;&#1086;&#1101;&#1085;&#1077;&#1088;&#1075;&#1080;&#1102;.docx"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70503-F4F3-4803-96A2-F486E528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44</Pages>
  <Words>12295</Words>
  <Characters>70084</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Ivanova</dc:creator>
  <dc:description/>
  <cp:lastModifiedBy>urip</cp:lastModifiedBy>
  <cp:revision>14</cp:revision>
  <cp:lastPrinted>2026-05-25T08:36:00Z</cp:lastPrinted>
  <dcterms:created xsi:type="dcterms:W3CDTF">2026-05-18T13:13:00Z</dcterms:created>
  <dcterms:modified xsi:type="dcterms:W3CDTF">2026-05-27T11:41:00Z</dcterms:modified>
  <dc:language>ru-RU</dc:language>
</cp:coreProperties>
</file>